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3240" w14:textId="515EE0DF" w:rsidR="0084238D" w:rsidRDefault="0084238D" w:rsidP="0084238D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bookmarkStart w:id="0" w:name="_GoBack"/>
      <w:bookmarkEnd w:id="0"/>
      <w:r w:rsidRPr="0084238D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Қайратқызы Д, Жұма Н, Досболова А, Қарсаб</w:t>
      </w:r>
      <w:r w:rsidR="0051338B">
        <w:rPr>
          <w:rFonts w:ascii="Times New Roman" w:hAnsi="Times New Roman" w:cs="Times New Roman"/>
          <w:i/>
          <w:iCs/>
          <w:sz w:val="28"/>
          <w:szCs w:val="28"/>
          <w:lang w:val="kk-KZ"/>
        </w:rPr>
        <w:t>ек</w:t>
      </w:r>
      <w:r w:rsidRPr="0084238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А, Кембаева Т, Ерғали Д, Кабдоллаева Д</w:t>
      </w:r>
    </w:p>
    <w:p w14:paraId="562053FD" w14:textId="63B6AC04" w:rsidR="0084238D" w:rsidRPr="0084238D" w:rsidRDefault="0084238D" w:rsidP="0084238D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84238D">
        <w:rPr>
          <w:rStyle w:val="normaltextrun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kk-KZ"/>
        </w:rPr>
        <w:t>Әл-Фараби атындағы Қазақ ұлттық университеті, Алматы қ, Қазақстан</w:t>
      </w:r>
      <w:r w:rsidRPr="0084238D">
        <w:rPr>
          <w:rStyle w:val="eop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 </w:t>
      </w:r>
    </w:p>
    <w:p w14:paraId="2492D589" w14:textId="16FB5075" w:rsidR="00C434AF" w:rsidRPr="007E4547" w:rsidRDefault="0084238D" w:rsidP="008423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ҚАЖЕТТІ ЫҚТИМАЛДЫҚ ТҮСІНІКТЕР ЖӘНЕ НАРЫҚТЫҚ БАҒА ДИНАМИКАСЫНЫҢ КЕЙБІР МОДЕЛЬДЕРІ. БАҒАНЫҢ БЕЛГІСІЗДІГІ МЕН ТҰРАҚСЫЗДЫҒЫ, ОЛАРДЫҢ ЫҚТИМАЛДЫ СИПАТТАМАСЫ ЖӘНЕ ҰСЫНЫЛУЫ.</w:t>
      </w:r>
      <w:r w:rsidR="007B3553" w:rsidRPr="007E454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E4547">
        <w:rPr>
          <w:rFonts w:ascii="Times New Roman" w:hAnsi="Times New Roman" w:cs="Times New Roman"/>
          <w:b/>
          <w:bCs/>
          <w:sz w:val="28"/>
          <w:szCs w:val="28"/>
          <w:lang w:val="kk-KZ"/>
        </w:rPr>
        <w:t>ДУБ ЖІКТЕЛУІ.</w:t>
      </w:r>
      <w:r w:rsidR="007B3553" w:rsidRPr="007E454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E4547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КАНОНДЫҚ ҰСЫНЫЛЫМДАР.</w:t>
      </w:r>
    </w:p>
    <w:p w14:paraId="6BE4D9EA" w14:textId="1E840F8F" w:rsidR="00E15F29" w:rsidRPr="007E4547" w:rsidRDefault="00E15F29" w:rsidP="007E45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>Уақыт бірлігі бір күн деп есептейік (п = 0 ,1 ,2 ,...) және</w:t>
      </w:r>
    </w:p>
    <w:p w14:paraId="458F068B" w14:textId="5E86B858" w:rsidR="00E15F29" w:rsidRPr="007E4547" w:rsidRDefault="00E15F29" w:rsidP="007E4547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≥0</m:t>
              </m:r>
            </m:sub>
          </m:sSub>
        </m:oMath>
      </m:oMathPara>
    </w:p>
    <w:p w14:paraId="6CE3DD46" w14:textId="3DF8FA94" w:rsidR="00E639A6" w:rsidRPr="007E4547" w:rsidRDefault="00E639A6" w:rsidP="007E4547">
      <w:pPr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акцияның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нарықтық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бағасы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екі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валютаның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айырбас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бағамы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көрсеткіш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шектеусіз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>)</w:t>
      </w:r>
      <w:r w:rsidR="005E42EE" w:rsidRPr="007E4547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оның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», </w:t>
      </w:r>
      <w:r w:rsidR="007B3553" w:rsidRPr="007E4547">
        <w:rPr>
          <w:rStyle w:val="y2iqfc"/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облигациялар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бағасы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>).</w:t>
      </w:r>
    </w:p>
    <w:p w14:paraId="0FC5FDFD" w14:textId="06163069" w:rsidR="00E639A6" w:rsidRPr="007E4547" w:rsidRDefault="001D3025" w:rsidP="007E4547">
      <w:pPr>
        <w:ind w:firstLine="708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Style w:val="y2iqfc"/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Style w:val="y2iqfc"/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Style w:val="y2iqfc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Style w:val="y2iqfc"/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Style w:val="y2iqfc"/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Style w:val="y2iqfc"/>
            <w:rFonts w:ascii="Cambria Math" w:hAnsi="Cambria Math" w:cs="Times New Roman"/>
            <w:sz w:val="28"/>
            <w:szCs w:val="28"/>
          </w:rPr>
          <m:t>≥0</m:t>
        </m:r>
      </m:oMath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мәндерінің эмпирикалық талдауы олардың өте ретсіз өзгеретінін көрсетеді, М.Кендалл айтқандай, «... мүмкіндіктер демоны кездейсоқ санды шығарды ... </w:t>
      </w:r>
      <w:proofErr w:type="spellStart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>және</w:t>
      </w:r>
      <w:proofErr w:type="spellEnd"/>
      <w:r w:rsidR="005E42EE" w:rsidRPr="007E4547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>келесі</w:t>
      </w:r>
      <w:proofErr w:type="spellEnd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>бағаны</w:t>
      </w:r>
      <w:proofErr w:type="spellEnd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>анықтау</w:t>
      </w:r>
      <w:proofErr w:type="spellEnd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>үшін</w:t>
      </w:r>
      <w:proofErr w:type="spellEnd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>бағаға</w:t>
      </w:r>
      <w:proofErr w:type="spellEnd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>қосты</w:t>
      </w:r>
      <w:proofErr w:type="spellEnd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="00E639A6" w:rsidRPr="007E4547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4AE0FF38" w14:textId="2CA06279" w:rsidR="00E639A6" w:rsidRPr="007E4547" w:rsidRDefault="00E639A6" w:rsidP="007E4547">
      <w:pPr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7E4547">
        <w:rPr>
          <w:rStyle w:val="y2iqfc"/>
          <w:rFonts w:ascii="Times New Roman" w:hAnsi="Times New Roman" w:cs="Times New Roman"/>
          <w:sz w:val="28"/>
          <w:szCs w:val="28"/>
        </w:rPr>
        <w:tab/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Л.Башелье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5E42EE" w:rsidRPr="007E4547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≥0</m:t>
            </m:r>
          </m:sub>
        </m:sSub>
      </m:oMath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бағаны сипаттау үшін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статистикалық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белгісіздік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бірге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статистикалық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жиіліктердің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тұрақтылық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>сипатталатын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>құбылыстарды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>моделін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>ықтималдықтар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>теориясының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>ұғымдары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2EE" w:rsidRPr="007E4547">
        <w:rPr>
          <w:rStyle w:val="y2iqfc"/>
          <w:rFonts w:ascii="Times New Roman" w:hAnsi="Times New Roman" w:cs="Times New Roman"/>
          <w:sz w:val="28"/>
          <w:szCs w:val="28"/>
        </w:rPr>
        <w:t>бірінші</w:t>
      </w:r>
      <w:proofErr w:type="spellEnd"/>
      <w:r w:rsidR="005E42EE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2EE" w:rsidRPr="007E4547">
        <w:rPr>
          <w:rStyle w:val="y2iqfc"/>
          <w:rFonts w:ascii="Times New Roman" w:hAnsi="Times New Roman" w:cs="Times New Roman"/>
          <w:sz w:val="28"/>
          <w:szCs w:val="28"/>
        </w:rPr>
        <w:t>болып</w:t>
      </w:r>
      <w:proofErr w:type="spellEnd"/>
      <w:r w:rsidR="005E42EE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5E42EE" w:rsidRPr="007E4547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>қолданғаны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>сөзсіз</w:t>
      </w:r>
      <w:proofErr w:type="spellEnd"/>
      <w:r w:rsidR="00242183" w:rsidRPr="007E4547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5589E65B" w14:textId="146C3CEC" w:rsidR="00392965" w:rsidRPr="007E4547" w:rsidRDefault="00392965" w:rsidP="007E4547">
      <w:pPr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7E4547">
        <w:rPr>
          <w:rStyle w:val="y2iqfc"/>
          <w:rFonts w:ascii="Times New Roman" w:hAnsi="Times New Roman" w:cs="Times New Roman"/>
          <w:sz w:val="28"/>
          <w:szCs w:val="28"/>
        </w:rPr>
        <w:tab/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Ықтималдық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әдісті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Колмогоровтың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="00C46FDC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ықтималдықтар</w:t>
      </w:r>
      <w:proofErr w:type="spellEnd"/>
      <w:r w:rsidR="00C46FDC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теориясының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аксиоматикасы</w:t>
      </w:r>
      <w:r w:rsidR="00C46FDC" w:rsidRPr="007E4547">
        <w:rPr>
          <w:rStyle w:val="y2iqfc"/>
          <w:rFonts w:ascii="Times New Roman" w:hAnsi="Times New Roman" w:cs="Times New Roman"/>
          <w:sz w:val="28"/>
          <w:szCs w:val="28"/>
        </w:rPr>
        <w:t>на</w:t>
      </w:r>
      <w:proofErr w:type="spellEnd"/>
      <w:r w:rsidR="00C46FDC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FDC" w:rsidRPr="007E4547">
        <w:rPr>
          <w:rStyle w:val="y2iqfc"/>
          <w:rFonts w:ascii="Times New Roman" w:hAnsi="Times New Roman" w:cs="Times New Roman"/>
          <w:sz w:val="28"/>
          <w:szCs w:val="28"/>
        </w:rPr>
        <w:t>сүйене</w:t>
      </w:r>
      <w:proofErr w:type="spellEnd"/>
      <w:r w:rsidR="00C46FDC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FDC" w:rsidRPr="007E4547">
        <w:rPr>
          <w:rStyle w:val="y2iqfc"/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C46FDC" w:rsidRPr="007E4547">
        <w:rPr>
          <w:rStyle w:val="y2iqfc"/>
          <w:rFonts w:ascii="Times New Roman" w:hAnsi="Times New Roman" w:cs="Times New Roman"/>
          <w:sz w:val="28"/>
          <w:szCs w:val="28"/>
        </w:rPr>
        <w:t>,</w:t>
      </w:r>
    </w:p>
    <w:p w14:paraId="1769DFB0" w14:textId="1E40192E" w:rsidR="00C46FDC" w:rsidRPr="007E4547" w:rsidRDefault="00C46FDC" w:rsidP="007E4547">
      <w:pPr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ықтималды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кеңістікте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асады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деп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есептейміз</w:t>
      </w:r>
      <w:proofErr w:type="spellEnd"/>
      <w:r w:rsidR="00026739" w:rsidRPr="007E4547">
        <w:rPr>
          <w:rStyle w:val="y2iqfc"/>
          <w:rFonts w:ascii="Times New Roman" w:hAnsi="Times New Roman" w:cs="Times New Roman"/>
          <w:sz w:val="28"/>
          <w:szCs w:val="28"/>
        </w:rPr>
        <w:t>:</w:t>
      </w:r>
    </w:p>
    <w:p w14:paraId="1AD1217C" w14:textId="245C84D7" w:rsidR="00392965" w:rsidRPr="007E4547" w:rsidRDefault="007B3553" w:rsidP="007E45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Ω,</m:t>
        </m:r>
        <m:r>
          <m:rPr>
            <m:scr m:val="script"/>
            <m:sty m:val="p"/>
          </m:rPr>
          <w:rPr>
            <w:rFonts w:ascii="Cambria Math" w:hAnsi="Cambria Math" w:cs="Times New Roman"/>
            <w:sz w:val="28"/>
            <w:szCs w:val="28"/>
          </w:rPr>
          <m:t>F,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Ρ</m:t>
        </m:r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</w:p>
    <w:p w14:paraId="7016B024" w14:textId="1F91FB73" w:rsidR="006436D9" w:rsidRPr="007E4547" w:rsidRDefault="006436D9" w:rsidP="007E4547">
      <w:pPr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Pr="007E4547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-қарапайым оқиғалар кеңістігі w ​​( контексте қарастырылатын нарықтық жағдайлар);</w:t>
      </w:r>
    </w:p>
    <w:p w14:paraId="2CE6FD46" w14:textId="31B94202" w:rsidR="006436D9" w:rsidRPr="007E4547" w:rsidRDefault="00644164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m:rPr>
            <m:scr m:val="script"/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F-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="006436D9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ішкі жиындардың </w:t>
      </w:r>
      <m:oMath>
        <m:r>
          <w:rPr>
            <w:rStyle w:val="y2iqfc"/>
            <w:rFonts w:ascii="Cambria Math" w:hAnsi="Cambria Math" w:cs="Times New Roman"/>
            <w:sz w:val="28"/>
            <w:szCs w:val="28"/>
            <w:lang w:val="kk-KZ"/>
          </w:rPr>
          <m:t>σ</m:t>
        </m:r>
      </m:oMath>
      <w:r w:rsidR="006436D9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- алгебрасы</w:t>
      </w:r>
      <w:r w:rsidR="006436D9" w:rsidRPr="007E4547">
        <w:rPr>
          <w:rStyle w:val="HTML0"/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="006436D9" w:rsidRPr="007E4547">
        <w:rPr>
          <w:rStyle w:val="y2iqfc"/>
          <w:rFonts w:ascii="Times New Roman" w:hAnsi="Times New Roman" w:cs="Times New Roman"/>
          <w:sz w:val="28"/>
          <w:szCs w:val="28"/>
          <w:lang w:val="kk-KZ"/>
        </w:rPr>
        <w:t>(нарықта байқалатын оқиғалар жиынтығы);</w:t>
      </w:r>
    </w:p>
    <w:p w14:paraId="414E301C" w14:textId="1FEE8876" w:rsidR="006436D9" w:rsidRPr="007E4547" w:rsidRDefault="000155E2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Р- ықтималдық,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F</m:t>
        </m:r>
      </m:oMath>
      <w:r w:rsidRPr="007E4547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42EE" w:rsidRPr="007E4547">
        <w:rPr>
          <w:rStyle w:val="y2iqfc"/>
          <w:rFonts w:ascii="Times New Roman" w:hAnsi="Times New Roman" w:cs="Times New Roman"/>
          <w:sz w:val="28"/>
          <w:szCs w:val="28"/>
          <w:lang w:val="kk-KZ"/>
        </w:rPr>
        <w:t>-</w:t>
      </w:r>
      <w:r w:rsidRPr="007E4547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ықтималдық өлшемі</w:t>
      </w:r>
      <w:r w:rsidR="00762EC6" w:rsidRPr="007E45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06DD6AE" w14:textId="64A0B738" w:rsidR="00762EC6" w:rsidRPr="007E4547" w:rsidRDefault="00762EC6" w:rsidP="007E4547">
      <w:pPr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E4547">
        <w:rPr>
          <w:rStyle w:val="y2iqfc"/>
          <w:rFonts w:ascii="Times New Roman" w:hAnsi="Times New Roman" w:cs="Times New Roman"/>
          <w:sz w:val="28"/>
          <w:szCs w:val="28"/>
          <w:lang w:val="kk-KZ"/>
        </w:rPr>
        <w:t>Уақыт пен динамика қаржы теориясының ажырамас компоненттері болып табылады, сондықтан бастапқы ықтималдық кеңістігі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m:rPr>
            <m:scr m:val="script"/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,F,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Ρ</m:t>
        </m:r>
      </m:oMath>
      <w:r w:rsidRPr="007E4547">
        <w:rPr>
          <w:rStyle w:val="y2iqfc"/>
          <w:rFonts w:ascii="Times New Roman" w:hAnsi="Times New Roman" w:cs="Times New Roman"/>
          <w:sz w:val="28"/>
          <w:szCs w:val="28"/>
          <w:lang w:val="kk-KZ"/>
        </w:rPr>
        <w:t>) берілгенін ескере отырып көрсетілген</w:t>
      </w:r>
    </w:p>
    <w:p w14:paraId="20D1C26E" w14:textId="337EF244" w:rsidR="00762EC6" w:rsidRPr="007E4547" w:rsidRDefault="00762EC6" w:rsidP="007E4547">
      <w:pPr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m:oMath>
        <m:r>
          <m:rPr>
            <m:scr m:val="double-struck"/>
            <m:sty m:val="p"/>
          </m:rPr>
          <w:rPr>
            <w:rStyle w:val="y2iqfc"/>
            <w:rFonts w:ascii="Cambria Math" w:hAnsi="Cambria Math" w:cs="Times New Roman"/>
            <w:sz w:val="28"/>
            <w:szCs w:val="28"/>
          </w:rPr>
          <w:lastRenderedPageBreak/>
          <m:t>F=</m:t>
        </m:r>
        <m:sSub>
          <m:sSubPr>
            <m:ctrlPr>
              <w:rPr>
                <w:rStyle w:val="y2iqfc"/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y2iqfc"/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Style w:val="y2iqfc"/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Style w:val="y2iqfc"/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Style w:val="y2iqfc"/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Style w:val="y2iqfc"/>
                <w:rFonts w:ascii="Cambria Math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Style w:val="y2iqfc"/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Style w:val="y2iqfc"/>
                <w:rFonts w:ascii="Cambria Math" w:hAnsi="Cambria Math" w:cs="Times New Roman"/>
                <w:sz w:val="28"/>
                <w:szCs w:val="28"/>
              </w:rPr>
              <m:t>≥0</m:t>
            </m:r>
          </m:sub>
        </m:sSub>
      </m:oMath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-алгебраларының </w:t>
      </w:r>
      <m:oMath>
        <m:r>
          <w:rPr>
            <w:rStyle w:val="y2iqfc"/>
            <w:rFonts w:ascii="Cambria Math" w:hAnsi="Cambria Math" w:cs="Times New Roman"/>
            <w:sz w:val="28"/>
            <w:szCs w:val="28"/>
          </w:rPr>
          <m:t>σ</m:t>
        </m:r>
      </m:oMath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ағыны</w:t>
      </w:r>
    </w:p>
    <w:p w14:paraId="221D4A9D" w14:textId="6E1DA2D9" w:rsidR="00762EC6" w:rsidRPr="007E4547" w:rsidRDefault="001D3025" w:rsidP="007E4547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⊆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⊆…⊆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m:rPr>
              <m:scr m:val="script"/>
              <m:sty m:val="p"/>
            </m:rPr>
            <w:rPr>
              <w:rFonts w:ascii="Cambria Math" w:hAnsi="Cambria Math" w:cs="Times New Roman"/>
              <w:sz w:val="28"/>
              <w:szCs w:val="28"/>
            </w:rPr>
            <m:t>⊆…⊆F.</m:t>
          </m:r>
        </m:oMath>
      </m:oMathPara>
    </w:p>
    <w:p w14:paraId="1D0A2CD2" w14:textId="50948EE6" w:rsidR="00B103C3" w:rsidRPr="007E4547" w:rsidRDefault="00B103C3" w:rsidP="007E4547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cr m:val="script"/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</m:oMath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фильтрация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кемімейтін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Style w:val="y2iqfc"/>
            <w:rFonts w:ascii="Cambria Math" w:hAnsi="Cambria Math" w:cs="Times New Roman"/>
            <w:sz w:val="28"/>
            <w:szCs w:val="28"/>
          </w:rPr>
          <m:t>σ</m:t>
        </m:r>
      </m:oMath>
      <w:r w:rsidRPr="007E454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субальгебрасы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ағынын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енгізудің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мәні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интерпретация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="000775F8" w:rsidRPr="007E4547">
        <w:rPr>
          <w:rFonts w:ascii="Times New Roman" w:hAnsi="Times New Roman" w:cs="Times New Roman"/>
          <w:sz w:val="28"/>
          <w:szCs w:val="28"/>
        </w:rPr>
        <w:t>:</w:t>
      </w:r>
    </w:p>
    <w:p w14:paraId="511A7BA9" w14:textId="1431A27A" w:rsidR="000775F8" w:rsidRPr="007E4547" w:rsidRDefault="000775F8" w:rsidP="007E4547">
      <w:pPr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7E4547">
        <w:rPr>
          <w:rStyle w:val="y2iqfc"/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уақытына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байқалатын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қоса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>).</w:t>
      </w:r>
    </w:p>
    <w:p w14:paraId="47D6FE3F" w14:textId="227BCD07" w:rsidR="00B21B5E" w:rsidRPr="007E4547" w:rsidRDefault="00981BE3" w:rsidP="007E4547">
      <w:pPr>
        <w:jc w:val="both"/>
        <w:rPr>
          <w:rFonts w:ascii="Times New Roman" w:hAnsi="Times New Roman" w:cs="Times New Roman"/>
          <w:sz w:val="28"/>
          <w:szCs w:val="28"/>
        </w:rPr>
      </w:pPr>
      <w:r w:rsidRPr="007E4547">
        <w:rPr>
          <w:rStyle w:val="y2iqfc"/>
          <w:rFonts w:ascii="Times New Roman" w:hAnsi="Times New Roman" w:cs="Times New Roman"/>
          <w:sz w:val="28"/>
          <w:szCs w:val="28"/>
        </w:rPr>
        <w:tab/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Басқаша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айтатын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болсақ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- n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моментіне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дейінг</w:t>
      </w:r>
      <w:r w:rsidR="007C50F9" w:rsidRPr="007E4547">
        <w:rPr>
          <w:rStyle w:val="y2iqfc"/>
          <w:rFonts w:ascii="Times New Roman" w:hAnsi="Times New Roman" w:cs="Times New Roman"/>
          <w:sz w:val="28"/>
          <w:szCs w:val="28"/>
        </w:rPr>
        <w:t>і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нарық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жағдайы</w:t>
      </w:r>
      <w:proofErr w:type="spellEnd"/>
      <w:r w:rsidR="007C50F9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0F9" w:rsidRPr="007E4547">
        <w:rPr>
          <w:rStyle w:val="y2iqfc"/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бақылаушыға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қол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жетімді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>».</w:t>
      </w:r>
      <w:proofErr w:type="spellStart"/>
      <w:r w:rsidR="00A912AA" w:rsidRPr="007E4547">
        <w:rPr>
          <w:rStyle w:val="y2iqfc"/>
          <w:rFonts w:ascii="Times New Roman" w:hAnsi="Times New Roman" w:cs="Times New Roman"/>
          <w:sz w:val="28"/>
          <w:szCs w:val="28"/>
        </w:rPr>
        <w:t>Бұл</w:t>
      </w:r>
      <w:proofErr w:type="spellEnd"/>
      <w:r w:rsidR="00A912AA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AA" w:rsidRPr="007E4547">
        <w:rPr>
          <w:rStyle w:val="y2iqfc"/>
          <w:rFonts w:ascii="Times New Roman" w:hAnsi="Times New Roman" w:cs="Times New Roman"/>
          <w:sz w:val="28"/>
          <w:szCs w:val="28"/>
        </w:rPr>
        <w:t>мысалға</w:t>
      </w:r>
      <w:proofErr w:type="spellEnd"/>
      <w:r w:rsidR="00A912AA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12AA" w:rsidRPr="007E4547">
        <w:rPr>
          <w:rStyle w:val="y2iqfc"/>
          <w:rFonts w:ascii="Times New Roman" w:hAnsi="Times New Roman" w:cs="Times New Roman"/>
          <w:sz w:val="28"/>
          <w:szCs w:val="28"/>
        </w:rPr>
        <w:t>тиімді</w:t>
      </w:r>
      <w:proofErr w:type="spellEnd"/>
      <w:r w:rsidR="00A912AA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912AA" w:rsidRPr="007E4547">
        <w:rPr>
          <w:rStyle w:val="y2iqfc"/>
          <w:rFonts w:ascii="Times New Roman" w:hAnsi="Times New Roman" w:cs="Times New Roman"/>
          <w:sz w:val="28"/>
          <w:szCs w:val="28"/>
        </w:rPr>
        <w:t>нарық</w:t>
      </w:r>
      <w:proofErr w:type="spellEnd"/>
      <w:r w:rsidR="00A912AA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912AA" w:rsidRPr="007E4547">
        <w:rPr>
          <w:rStyle w:val="y2iqfc"/>
          <w:rFonts w:ascii="Times New Roman" w:hAnsi="Times New Roman" w:cs="Times New Roman"/>
          <w:sz w:val="28"/>
          <w:szCs w:val="28"/>
        </w:rPr>
        <w:t>концепциясында</w:t>
      </w:r>
      <w:proofErr w:type="spellEnd"/>
      <w:r w:rsidR="00A912AA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Style w:val="y2iqfc"/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cr m:val="script"/>
                <m:sty m:val="p"/>
              </m:rPr>
              <w:rPr>
                <w:rStyle w:val="y2iqfc"/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Style w:val="y2iqfc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y2iqfc"/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m:rPr>
            <m:sty m:val="p"/>
          </m:rPr>
          <w:rPr>
            <w:rStyle w:val="y2iqfc"/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Style w:val="y2iqfc"/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cr m:val="script"/>
                <m:sty m:val="p"/>
              </m:rPr>
              <w:rPr>
                <w:rStyle w:val="y2iqfc"/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Style w:val="y2iqfc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y2iqfc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y2iqfc"/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Style w:val="y2iqfc"/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cr m:val="script"/>
                <m:sty m:val="p"/>
              </m:rPr>
              <w:rPr>
                <w:rStyle w:val="y2iqfc"/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Style w:val="y2iqfc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y2iqfc"/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  <m:r>
          <m:rPr>
            <m:sty m:val="p"/>
          </m:rPr>
          <w:rPr>
            <w:rStyle w:val="y2iqfc"/>
            <w:rFonts w:ascii="Cambria Math" w:hAnsi="Cambria Math" w:cs="Times New Roman"/>
            <w:sz w:val="28"/>
            <w:szCs w:val="28"/>
          </w:rPr>
          <m:t>,</m:t>
        </m:r>
      </m:oMath>
      <w:r w:rsidR="00A912AA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үш </w:t>
      </w:r>
      <m:oMath>
        <m:r>
          <w:rPr>
            <w:rStyle w:val="y2iqfc"/>
            <w:rFonts w:ascii="Cambria Math" w:hAnsi="Cambria Math" w:cs="Times New Roman"/>
            <w:sz w:val="28"/>
            <w:szCs w:val="28"/>
          </w:rPr>
          <m:t>σ</m:t>
        </m:r>
      </m:oMath>
      <w:r w:rsidR="00A912AA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– алгебраның бірі болуы мүмкін.</w:t>
      </w:r>
      <w:proofErr w:type="spellStart"/>
      <w:r w:rsidR="00B21B5E" w:rsidRPr="007E4547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B21B5E" w:rsidRPr="007E45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B5E" w:rsidRPr="007E4547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B21B5E"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B5E" w:rsidRPr="007E454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B21B5E"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B5E" w:rsidRPr="007E4547">
        <w:rPr>
          <w:rFonts w:ascii="Times New Roman" w:hAnsi="Times New Roman" w:cs="Times New Roman"/>
          <w:sz w:val="28"/>
          <w:szCs w:val="28"/>
        </w:rPr>
        <w:t>ықтималдық</w:t>
      </w:r>
      <w:proofErr w:type="spellEnd"/>
      <w:r w:rsidR="00B21B5E"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B5E" w:rsidRPr="007E4547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="00B21B5E" w:rsidRPr="007E4547">
        <w:rPr>
          <w:rFonts w:ascii="Times New Roman" w:hAnsi="Times New Roman" w:cs="Times New Roman"/>
          <w:sz w:val="28"/>
          <w:szCs w:val="28"/>
        </w:rPr>
        <w:t xml:space="preserve"> </w:t>
      </w:r>
      <w:r w:rsidR="005E42EE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="00B21B5E" w:rsidRPr="007E4547">
        <w:rPr>
          <w:rFonts w:ascii="Times New Roman" w:hAnsi="Times New Roman" w:cs="Times New Roman"/>
          <w:sz w:val="28"/>
          <w:szCs w:val="28"/>
        </w:rPr>
        <w:t>сүзілген</w:t>
      </w:r>
      <w:proofErr w:type="spellEnd"/>
      <w:r w:rsidR="00B21B5E"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B5E" w:rsidRPr="007E4547">
        <w:rPr>
          <w:rFonts w:ascii="Times New Roman" w:hAnsi="Times New Roman" w:cs="Times New Roman"/>
          <w:sz w:val="28"/>
          <w:szCs w:val="28"/>
        </w:rPr>
        <w:t>ықтималдық</w:t>
      </w:r>
      <w:proofErr w:type="spellEnd"/>
      <w:r w:rsidR="00B21B5E"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B5E" w:rsidRPr="007E4547">
        <w:rPr>
          <w:rFonts w:ascii="Times New Roman" w:hAnsi="Times New Roman" w:cs="Times New Roman"/>
          <w:sz w:val="28"/>
          <w:szCs w:val="28"/>
        </w:rPr>
        <w:t>кеңістік</w:t>
      </w:r>
      <w:proofErr w:type="spellEnd"/>
      <w:r w:rsidR="00B21B5E"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B5E" w:rsidRPr="007E454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B21B5E"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B5E" w:rsidRPr="007E4547">
        <w:rPr>
          <w:rFonts w:ascii="Times New Roman" w:hAnsi="Times New Roman" w:cs="Times New Roman"/>
          <w:sz w:val="28"/>
          <w:szCs w:val="28"/>
        </w:rPr>
        <w:t>есептейміз</w:t>
      </w:r>
      <w:proofErr w:type="spellEnd"/>
    </w:p>
    <w:p w14:paraId="3D9EF87A" w14:textId="64DA37BB" w:rsidR="00B21B5E" w:rsidRPr="007E4547" w:rsidRDefault="001D3025" w:rsidP="007E4547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(Ω,</m:t>
              </m:r>
              <m:r>
                <m:rPr>
                  <m:scr m:val="script"/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F,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≥0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sz w:val="28"/>
              <w:szCs w:val="28"/>
            </w:rPr>
            <m:t>P</m:t>
          </m:r>
        </m:oMath>
      </m:oMathPara>
    </w:p>
    <w:p w14:paraId="2298DEF9" w14:textId="67443909" w:rsidR="007B0704" w:rsidRPr="007E4547" w:rsidRDefault="007B3553" w:rsidP="007E4547">
      <w:pPr>
        <w:jc w:val="both"/>
        <w:rPr>
          <w:rFonts w:ascii="Times New Roman" w:hAnsi="Times New Roman" w:cs="Times New Roman"/>
          <w:sz w:val="28"/>
          <w:szCs w:val="28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="007B0704" w:rsidRPr="007E4547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="007B0704" w:rsidRPr="007E454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7B0704" w:rsidRPr="007E4547">
        <w:rPr>
          <w:rFonts w:ascii="Times New Roman" w:hAnsi="Times New Roman" w:cs="Times New Roman"/>
          <w:sz w:val="28"/>
          <w:szCs w:val="28"/>
        </w:rPr>
        <w:t>стохастикалық</w:t>
      </w:r>
      <w:proofErr w:type="spellEnd"/>
      <w:r w:rsidR="007B0704" w:rsidRPr="007E4547">
        <w:rPr>
          <w:rFonts w:ascii="Times New Roman" w:hAnsi="Times New Roman" w:cs="Times New Roman"/>
          <w:sz w:val="28"/>
          <w:szCs w:val="28"/>
        </w:rPr>
        <w:t xml:space="preserve"> базис </w:t>
      </w:r>
      <w:proofErr w:type="spellStart"/>
      <w:r w:rsidR="007B0704" w:rsidRPr="007E454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7B0704" w:rsidRPr="007E4547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="007B0704" w:rsidRPr="007E4547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="007B0704" w:rsidRPr="007E4547">
        <w:rPr>
          <w:rFonts w:ascii="Times New Roman" w:hAnsi="Times New Roman" w:cs="Times New Roman"/>
          <w:sz w:val="28"/>
          <w:szCs w:val="28"/>
        </w:rPr>
        <w:t>.</w:t>
      </w:r>
    </w:p>
    <w:p w14:paraId="7AE6EC19" w14:textId="77777777" w:rsidR="007B3553" w:rsidRPr="007E4547" w:rsidRDefault="00D9409D" w:rsidP="007E4547">
      <w:pPr>
        <w:ind w:firstLine="708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стохастикалық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ықтималдықтың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өлшемінің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ықтималдылықтың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тұтас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бір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тобы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℘</m:t>
        </m:r>
        <m:r>
          <m:rPr>
            <m:sty m:val="p"/>
          </m:rPr>
          <w:rPr>
            <w:rStyle w:val="y2iqfc"/>
            <w:rFonts w:ascii="Cambria Math" w:hAnsi="Cambria Math" w:cs="Times New Roman"/>
            <w:sz w:val="28"/>
            <w:szCs w:val="28"/>
          </w:rPr>
          <m:t>={</m:t>
        </m:r>
        <m:r>
          <w:rPr>
            <w:rStyle w:val="y2iqfc"/>
            <w:rFonts w:ascii="Cambria Math" w:hAnsi="Cambria Math" w:cs="Times New Roman"/>
            <w:sz w:val="28"/>
            <w:szCs w:val="28"/>
          </w:rPr>
          <m:t>P</m:t>
        </m:r>
        <m:r>
          <m:rPr>
            <m:sty m:val="p"/>
          </m:rPr>
          <w:rPr>
            <w:rStyle w:val="y2iqfc"/>
            <w:rFonts w:ascii="Cambria Math" w:hAnsi="Cambria Math" w:cs="Times New Roman"/>
            <w:sz w:val="28"/>
            <w:szCs w:val="28"/>
          </w:rPr>
          <m:t xml:space="preserve">} </m:t>
        </m:r>
      </m:oMath>
      <w:r w:rsidRPr="007E4547">
        <w:rPr>
          <w:rStyle w:val="y2iqfc"/>
          <w:rFonts w:ascii="Times New Roman" w:hAnsi="Times New Roman" w:cs="Times New Roman"/>
          <w:sz w:val="28"/>
          <w:szCs w:val="28"/>
        </w:rPr>
        <w:t>берілген деп есептейді.</w:t>
      </w:r>
      <w:proofErr w:type="spellStart"/>
      <w:r w:rsidR="00B255E4" w:rsidRPr="007E45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B255E4" w:rsidRPr="007E4547">
        <w:rPr>
          <w:rFonts w:ascii="Times New Roman" w:hAnsi="Times New Roman" w:cs="Times New Roman"/>
          <w:sz w:val="28"/>
          <w:szCs w:val="28"/>
        </w:rPr>
        <w:t xml:space="preserve"> Р-</w:t>
      </w:r>
      <w:proofErr w:type="spellStart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>бір</w:t>
      </w:r>
      <w:proofErr w:type="spellEnd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>нақты</w:t>
      </w:r>
      <w:proofErr w:type="spellEnd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>шараны</w:t>
      </w:r>
      <w:proofErr w:type="spellEnd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>қиынға</w:t>
      </w:r>
      <w:proofErr w:type="spellEnd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>соғатын</w:t>
      </w:r>
      <w:proofErr w:type="spellEnd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="00B255E4" w:rsidRPr="007E4547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2B8890EF" w14:textId="77777777" w:rsidR="007B3553" w:rsidRPr="007E4547" w:rsidRDefault="00B255E4" w:rsidP="007E4547">
      <w:pPr>
        <w:ind w:firstLine="708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Шешімдердің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статистикалық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теориясының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терминологиясын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объектілер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жиынтығын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(Ω,</m:t>
            </m:r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≥0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,℘)</m:t>
        </m:r>
      </m:oMath>
      <w:r w:rsidR="00890C0D"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сүзілген</w:t>
      </w:r>
      <w:proofErr w:type="spellEnd"/>
      <w:r w:rsidR="00890C0D"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стохастикалық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статистикалық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) эксперимент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деп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атауға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143142E4" w14:textId="26AFA3A4" w:rsidR="004429CC" w:rsidRPr="007E4547" w:rsidRDefault="004429CC" w:rsidP="007E4547">
      <w:pPr>
        <w:pStyle w:val="a3"/>
        <w:numPr>
          <w:ilvl w:val="0"/>
          <w:numId w:val="2"/>
        </w:numPr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Егер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Style w:val="y2iqfc"/>
          <w:rFonts w:ascii="Times New Roman" w:hAnsi="Times New Roman" w:cs="Times New Roman"/>
          <w:sz w:val="28"/>
          <w:szCs w:val="28"/>
        </w:rPr>
        <w:t>біз</w:t>
      </w:r>
      <w:proofErr w:type="spellEnd"/>
      <w:r w:rsidRPr="007E454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7E4547">
        <w:rPr>
          <w:rStyle w:val="y2iqfc"/>
          <w:rFonts w:ascii="Times New Roman" w:hAnsi="Times New Roman" w:cs="Times New Roman"/>
          <w:sz w:val="28"/>
          <w:szCs w:val="28"/>
        </w:rPr>
        <w:t>-ді  n уақыт кезіндегі ақпарат ретінде түсіндіретін болсақ, онда</w:t>
      </w:r>
    </w:p>
    <w:p w14:paraId="18B4A0D8" w14:textId="64B4B5BF" w:rsidR="007B3553" w:rsidRPr="007E4547" w:rsidRDefault="001D3025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4429CC" w:rsidRPr="007E45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429CC" w:rsidRPr="007E4547">
        <w:rPr>
          <w:rFonts w:ascii="Times New Roman" w:hAnsi="Times New Roman" w:cs="Times New Roman"/>
          <w:sz w:val="28"/>
          <w:szCs w:val="28"/>
        </w:rPr>
        <w:t>өлшенетін</w:t>
      </w:r>
      <w:proofErr w:type="spellEnd"/>
      <w:r w:rsidR="006044B8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шама.</w:t>
      </w:r>
    </w:p>
    <w:p w14:paraId="63EC5573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=ln⁡(1+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acc>
        </m:oMath>
      </m:oMathPara>
    </w:p>
    <w:p w14:paraId="7C970034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-1</m:t>
          </m:r>
        </m:oMath>
      </m:oMathPara>
    </w:p>
    <w:p w14:paraId="47EFCC84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="003D47C9" w:rsidRPr="007E454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D47C9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нің кіші мәндерінде</w:t>
      </w:r>
      <w:r w:rsidR="003D47C9" w:rsidRPr="007E454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5585C715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≈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</m:oMath>
      </m:oMathPara>
    </w:p>
    <w:p w14:paraId="08335663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+...</m:t>
          </m:r>
        </m:oMath>
      </m:oMathPara>
    </w:p>
    <w:p w14:paraId="2BE3E39A" w14:textId="77777777" w:rsidR="00644164" w:rsidRPr="00644164" w:rsidRDefault="003D47C9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Тізбектердің ықтималдық таралуын сипаттау мәселесіне тоқталайық </w:t>
      </w:r>
    </w:p>
    <w:p w14:paraId="3485BAB4" w14:textId="03AD56B4" w:rsidR="003D47C9" w:rsidRPr="007E4547" w:rsidRDefault="003D47C9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S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n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≥0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,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H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n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≥0</m:t>
              </m:r>
            </m:sub>
          </m:sSub>
        </m:oMath>
      </m:oMathPara>
    </w:p>
    <w:p w14:paraId="095861B6" w14:textId="77777777" w:rsidR="003D47C9" w:rsidRPr="007E4547" w:rsidRDefault="003D47C9" w:rsidP="00EA1681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Ықтималдықтардың классикалық теориясының және әлдеқайда озық "қалыпты таралу статистикасының" тұрғысынан қарағанда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H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≥0</m:t>
            </m:r>
          </m:sub>
        </m:sSub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тізбегін гаусстық тізбек ретінде санау оңтайлы. Егер</w:t>
      </w:r>
    </w:p>
    <w:p w14:paraId="1EA94030" w14:textId="77777777" w:rsidR="003D47C9" w:rsidRPr="007E4547" w:rsidRDefault="001D3025" w:rsidP="007E4547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+...+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</m:oMath>
      <w:r w:rsidR="003D47C9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≥1</m:t>
        </m:r>
      </m:oMath>
      <w:r w:rsidR="003D47C9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</w:p>
    <w:p w14:paraId="5E102656" w14:textId="77777777" w:rsidR="003D47C9" w:rsidRPr="007E4547" w:rsidRDefault="003D47C9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онда бұндай тізбектің қасиеті толығымен екіөлшемді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h=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n≥1</m:t>
            </m:r>
          </m:sub>
        </m:sSub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тізбектің таралуымен анықталады,орташа сипатталады</w:t>
      </w:r>
    </w:p>
    <w:p w14:paraId="2C9B9439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μ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≡Ε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 n≥1,</m:t>
          </m:r>
        </m:oMath>
      </m:oMathPara>
    </w:p>
    <w:p w14:paraId="67922685" w14:textId="77777777" w:rsidR="003D47C9" w:rsidRPr="007E4547" w:rsidRDefault="003D47C9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>және ковариациямен</w:t>
      </w:r>
    </w:p>
    <w:p w14:paraId="6CDCB805" w14:textId="77777777" w:rsidR="003D47C9" w:rsidRPr="007E4547" w:rsidRDefault="003D47C9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Cov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≡Ε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-Ε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Ε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 m,n≥1.</m:t>
          </m:r>
        </m:oMath>
      </m:oMathPara>
    </w:p>
    <w:p w14:paraId="6A8C93BF" w14:textId="77777777" w:rsidR="003D47C9" w:rsidRPr="007E4547" w:rsidRDefault="003D47C9" w:rsidP="00EA1681">
      <w:pPr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>Қалыпты болу болжамы таралу қасиеттеріне байланысты көптеген сұрақтардың шешімін айтарлықтай жеңілдетеді. Мысалы, қалыпты корреляция теоремасы шартты күтудің формуласын береді</w:t>
      </w:r>
    </w:p>
    <w:p w14:paraId="2E0CF103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=Ε(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|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,…,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)</m:t>
          </m:r>
        </m:oMath>
      </m:oMathPara>
    </w:p>
    <w:p w14:paraId="4186C5C6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sub>
        </m:sSub>
      </m:oMath>
      <w:r w:rsidR="003D47C9" w:rsidRPr="007E4547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орташа квадраттық мәндегі оңтайлы баға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b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</m:oMath>
      <w:r w:rsidR="003D47C9" w:rsidRPr="007E4547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қатысты:</w:t>
      </w:r>
    </w:p>
    <w:p w14:paraId="6A5E13EB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μ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</m:t>
          </m:r>
        </m:oMath>
      </m:oMathPara>
    </w:p>
    <w:p w14:paraId="098E3083" w14:textId="23508525" w:rsidR="003D47C9" w:rsidRPr="00644164" w:rsidRDefault="003D47C9" w:rsidP="00EA1681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Мұндағы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</m:t>
            </m:r>
          </m:sub>
        </m:sSub>
      </m:oMath>
      <w:r w:rsidRPr="007E4547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коэффициенттері ковариация матрицасымен есептеледі.</w:t>
      </w:r>
    </w:p>
    <w:p w14:paraId="2EE7C704" w14:textId="77777777" w:rsidR="003D47C9" w:rsidRPr="007E4547" w:rsidRDefault="003D47C9" w:rsidP="007E4547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bCs/>
          <w:noProof/>
          <w:sz w:val="28"/>
          <w:szCs w:val="28"/>
          <w:lang w:val="kk-KZ" w:eastAsia="kk-KZ"/>
        </w:rPr>
        <w:drawing>
          <wp:inline distT="0" distB="0" distL="0" distR="0" wp14:anchorId="7FE3FB3D" wp14:editId="682A3D55">
            <wp:extent cx="5483248" cy="1674421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7 at 20.59.13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9" t="20794" r="9232" b="68033"/>
                    <a:stretch/>
                  </pic:blipFill>
                  <pic:spPr bwMode="auto">
                    <a:xfrm>
                      <a:off x="0" y="0"/>
                      <a:ext cx="5507345" cy="1681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AAB7D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φ</m:t>
            </m:r>
          </m:e>
          <m:sub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0,1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d>
      </m:oMath>
      <w:r w:rsidR="003D47C9" w:rsidRPr="007E4547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стандартты қалыпты таралудың тығыздық графигі</w:t>
      </w:r>
    </w:p>
    <w:p w14:paraId="56219561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Cov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+1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i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i</m:t>
                  </m:r>
                </m:sub>
              </m:sSub>
            </m:den>
          </m:f>
        </m:oMath>
      </m:oMathPara>
    </w:p>
    <w:p w14:paraId="616C8234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E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Cov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sz w:val="28"/>
                              <w:szCs w:val="28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+1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sz w:val="28"/>
                              <w:szCs w:val="28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i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i</m:t>
                      </m:r>
                    </m:sub>
                  </m:sSub>
                </m:den>
              </m:f>
            </m:e>
          </m:nary>
          <m:d>
            <m:d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E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14:paraId="1ACBE82C" w14:textId="77777777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</w:rPr>
      </w:pPr>
      <w:r w:rsidRPr="007E4547">
        <w:rPr>
          <w:rFonts w:ascii="Times New Roman" w:hAnsi="Times New Roman" w:cs="Times New Roman"/>
          <w:sz w:val="28"/>
          <w:szCs w:val="28"/>
        </w:rPr>
        <w:t>Бағалау қателігі</w:t>
      </w:r>
    </w:p>
    <w:p w14:paraId="1B96AD50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E</m:t>
          </m:r>
          <m:sSup>
            <m:sSup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sz w:val="28"/>
                              <w:szCs w:val="28"/>
                              <w:lang w:val="kk-KZ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+1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en-US"/>
                    </w:rPr>
                  </m:ctrlP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</m:oMath>
      </m:oMathPara>
    </w:p>
    <w:p w14:paraId="7E839AEB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Cov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sz w:val="28"/>
                              <w:szCs w:val="28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+1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sz w:val="28"/>
                              <w:szCs w:val="28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i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i</m:t>
                      </m:r>
                    </m:sub>
                  </m:sSub>
                </m:den>
              </m:f>
            </m:e>
          </m:nary>
        </m:oMath>
      </m:oMathPara>
    </w:p>
    <w:p w14:paraId="19DB26CE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</m:e>
            <m:sub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μ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μ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76C6303" w14:textId="77777777" w:rsidR="003D47C9" w:rsidRPr="007E4547" w:rsidRDefault="003D47C9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</w:p>
    <w:p w14:paraId="641F2A14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μ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μ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  <m: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μ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,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σ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=0,6827…</m:t>
          </m:r>
        </m:oMath>
      </m:oMathPara>
    </w:p>
    <w:p w14:paraId="1A9E1FC1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μ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μ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  <m: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μ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,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σ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≈0,90.</m:t>
          </m:r>
        </m:oMath>
      </m:oMathPara>
    </w:p>
    <w:p w14:paraId="3F34E476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sub>
          </m:sSub>
          <m:r>
            <m:rPr>
              <m:scr m:val="script"/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~N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</m:t>
          </m:r>
        </m:oMath>
      </m:oMathPara>
    </w:p>
    <w:p w14:paraId="482D47B3" w14:textId="6310AFFC" w:rsidR="003D47C9" w:rsidRPr="00644164" w:rsidRDefault="003D47C9" w:rsidP="007E4547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P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{|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|≤1,65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bCs/>
                  <w:sz w:val="28"/>
                  <w:szCs w:val="28"/>
                  <w:lang w:val="kk-KZ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sub>
              </m:sSub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}≈0,90.</m:t>
          </m:r>
        </m:oMath>
      </m:oMathPara>
    </w:p>
    <w:p w14:paraId="1196F27E" w14:textId="77777777" w:rsidR="003D47C9" w:rsidRPr="007E4547" w:rsidRDefault="003D47C9" w:rsidP="00EA16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0,90-ға жақын ықтималдылықпен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+1</m:t>
            </m:r>
          </m:sub>
        </m:sSub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шамасының күтілетін мәні сенім интервалы аралығына жатады деп айтуға болады. </w:t>
      </w:r>
    </w:p>
    <w:p w14:paraId="66E18757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-1,65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1+,65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7511FDF4" w14:textId="77777777" w:rsidR="003D47C9" w:rsidRPr="007E4547" w:rsidRDefault="003D47C9" w:rsidP="00EA16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90%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жағдайда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sub>
        </m:sSub>
      </m:oMath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болжамды мәні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sub>
        </m:sSub>
      </m:oMath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нарықтық бағасының мәні болып </w:t>
      </w:r>
      <w:proofErr w:type="gramStart"/>
      <w:r w:rsidRPr="007E4547">
        <w:rPr>
          <w:rFonts w:ascii="Times New Roman" w:hAnsi="Times New Roman" w:cs="Times New Roman"/>
          <w:sz w:val="28"/>
          <w:szCs w:val="28"/>
          <w:lang w:val="en-US"/>
        </w:rPr>
        <w:t>табылады(</w:t>
      </w:r>
      <w:proofErr w:type="gramEnd"/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,…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бақылаулары бойынша) аралықта жатыр.</w:t>
      </w:r>
    </w:p>
    <w:p w14:paraId="4E486251" w14:textId="77777777" w:rsidR="003D47C9" w:rsidRPr="007E4547" w:rsidRDefault="001D3025" w:rsidP="007E45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[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-1,65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sub>
                  </m:sSub>
                </m:e>
              </m:rad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+1,65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sub>
                  </m:sSub>
                </m:e>
              </m:rad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]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49F08DD3" w14:textId="4513A185" w:rsidR="003D47C9" w:rsidRPr="007E4547" w:rsidRDefault="003D47C9" w:rsidP="00EA16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Алайда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n,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≥1,</m:t>
        </m:r>
      </m:oMath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шамаларын бөлудің "қалыпты"гипотезасын сақтықпен қарау керек екендігі белгілі болды. Көптеген қаржылық деректерді эмпирикалық талдау (бұдан әрі-IV тарауды қараңыз) мынаны көрсетеді</w:t>
      </w:r>
    </w:p>
    <w:p w14:paraId="2C7DADAC" w14:textId="77777777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4547">
        <w:rPr>
          <w:rFonts w:ascii="Times New Roman" w:hAnsi="Times New Roman" w:cs="Times New Roman"/>
          <w:sz w:val="28"/>
          <w:szCs w:val="28"/>
          <w:lang w:val="en-US"/>
        </w:rPr>
        <w:t>(a) "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сенімді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аралықтарға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түспейтін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іріктемелі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мәндер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саны</w:t>
      </w:r>
      <w:proofErr w:type="spellEnd"/>
    </w:p>
    <w:p w14:paraId="6C7C670A" w14:textId="77777777" w:rsidR="003D47C9" w:rsidRPr="007E4547" w:rsidRDefault="003D47C9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δ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,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δ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=1, 2, 3,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бұнда </m:t>
        </m:r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-</m:t>
        </m:r>
      </m:oMath>
      <w:proofErr w:type="spellStart"/>
      <w:r w:rsidRPr="007E4547">
        <w:rPr>
          <w:rFonts w:ascii="Times New Roman" w:eastAsiaTheme="minorEastAsia" w:hAnsi="Times New Roman" w:cs="Times New Roman"/>
          <w:sz w:val="28"/>
          <w:szCs w:val="28"/>
        </w:rPr>
        <w:t>үлгі</w:t>
      </w:r>
      <w:proofErr w:type="spellEnd"/>
      <w:r w:rsidRPr="007E454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eastAsiaTheme="minorEastAsia" w:hAnsi="Times New Roman" w:cs="Times New Roman"/>
          <w:sz w:val="28"/>
          <w:szCs w:val="28"/>
        </w:rPr>
        <w:t>орташа</w:t>
      </w:r>
      <w:proofErr w:type="spellEnd"/>
      <w:r w:rsidRPr="007E454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eastAsiaTheme="minorEastAsia" w:hAnsi="Times New Roman" w:cs="Times New Roman"/>
          <w:sz w:val="28"/>
          <w:szCs w:val="28"/>
        </w:rPr>
        <w:t>және</w:t>
      </w:r>
      <w:proofErr w:type="spellEnd"/>
    </w:p>
    <w:p w14:paraId="7B89D660" w14:textId="77777777" w:rsidR="003D47C9" w:rsidRPr="007E4547" w:rsidRDefault="003D47C9" w:rsidP="007E454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δ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spellStart"/>
      <w:r w:rsidRPr="007E4547">
        <w:rPr>
          <w:rFonts w:ascii="Times New Roman" w:eastAsiaTheme="minorEastAsia" w:hAnsi="Times New Roman" w:cs="Times New Roman"/>
          <w:sz w:val="28"/>
          <w:szCs w:val="28"/>
        </w:rPr>
        <w:t>тандартты</w:t>
      </w:r>
      <w:proofErr w:type="spellEnd"/>
      <w:r w:rsidRPr="007E45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Fonts w:ascii="Times New Roman" w:eastAsiaTheme="minorEastAsia" w:hAnsi="Times New Roman" w:cs="Times New Roman"/>
          <w:sz w:val="28"/>
          <w:szCs w:val="28"/>
        </w:rPr>
        <w:t>ауытқу</w:t>
      </w:r>
      <w:proofErr w:type="spellEnd"/>
      <w:r w:rsidRPr="007E454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71F228DE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δ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</m:e>
          </m:nary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7216C08F" w14:textId="429273F3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қалыпты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гипотезада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болғаннан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әлдеқайда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көп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эмпирикалық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тығыздықтың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құйрықтары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гаусстың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таралуына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қарағанда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баяу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төмендейді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("</w:t>
      </w:r>
      <w:proofErr w:type="spellStart"/>
      <w:r w:rsidRPr="007E4547">
        <w:rPr>
          <w:rFonts w:ascii="Times New Roman" w:hAnsi="Times New Roman" w:cs="Times New Roman"/>
          <w:sz w:val="28"/>
          <w:szCs w:val="28"/>
          <w:lang w:val="en-US"/>
        </w:rPr>
        <w:t>ауыр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4164">
        <w:rPr>
          <w:rFonts w:ascii="Times New Roman" w:hAnsi="Times New Roman" w:cs="Times New Roman"/>
          <w:sz w:val="28"/>
          <w:szCs w:val="28"/>
        </w:rPr>
        <w:t>со</w:t>
      </w:r>
      <w:r w:rsidR="00644164">
        <w:rPr>
          <w:rFonts w:ascii="Times New Roman" w:hAnsi="Times New Roman" w:cs="Times New Roman"/>
          <w:sz w:val="28"/>
          <w:szCs w:val="28"/>
          <w:lang w:val="kk-KZ"/>
        </w:rPr>
        <w:t>ңдары</w:t>
      </w:r>
      <w:r w:rsidRPr="007E4547">
        <w:rPr>
          <w:rFonts w:ascii="Times New Roman" w:hAnsi="Times New Roman" w:cs="Times New Roman"/>
          <w:sz w:val="28"/>
          <w:szCs w:val="28"/>
          <w:lang w:val="en-US"/>
        </w:rPr>
        <w:t>");</w:t>
      </w:r>
    </w:p>
    <w:p w14:paraId="6DE62E26" w14:textId="77777777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(b)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асып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4547">
        <w:rPr>
          <w:rFonts w:ascii="Times New Roman" w:hAnsi="Times New Roman" w:cs="Times New Roman"/>
          <w:sz w:val="28"/>
          <w:szCs w:val="28"/>
        </w:rPr>
        <w:t>кету</w:t>
      </w:r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созылу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коэффициенті</w:t>
      </w:r>
      <w:proofErr w:type="spellEnd"/>
      <w:r w:rsidRPr="007E4547">
        <w:rPr>
          <w:rFonts w:ascii="Times New Roman" w:hAnsi="Times New Roman" w:cs="Times New Roman"/>
          <w:sz w:val="28"/>
          <w:szCs w:val="28"/>
          <w:lang w:val="en-US"/>
        </w:rPr>
        <w:t>(kurtosis),</w:t>
      </w:r>
    </w:p>
    <w:p w14:paraId="32855FEA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</m:e>
              </m:acc>
            </m:num>
            <m:den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acc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-3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41BD7471" w14:textId="77777777" w:rsidR="003D47C9" w:rsidRPr="007E4547" w:rsidRDefault="003D47C9" w:rsidP="00EA1681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Бұл жерде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және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- </m:t>
        </m:r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эмпирикалық екінші және төртінші нүктелер, мағыналы түрде оң (куртоздың қалыпты таралуы үшін нөлге тең), бұл орталық мәндердің айналасындағы таралу тығыздығының шыңының күшті "созылуын" білдіреді (суретті қараңыз. 12).</w:t>
      </w:r>
    </w:p>
    <w:p w14:paraId="1C28E420" w14:textId="77777777" w:rsidR="003D47C9" w:rsidRPr="007E4547" w:rsidRDefault="003D47C9" w:rsidP="00EA1681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Мүмкін, ең күшті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h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)</m:t>
        </m:r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шамалардың таралу құрылымына қатысты) гауссиядан басқа, </w:t>
      </w:r>
    </w:p>
    <w:p w14:paraId="67C467A1" w14:textId="77777777" w:rsidR="003D47C9" w:rsidRPr="007E4547" w:rsidRDefault="003D47C9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тәуелсіздік туралы болжам және осы шамалардың бірдей таралуы.</w:t>
      </w:r>
    </w:p>
    <w:p w14:paraId="74C87AAE" w14:textId="77777777" w:rsidR="003D47C9" w:rsidRPr="007E4547" w:rsidRDefault="003D47C9" w:rsidP="00EA16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>Мұндай жағдайларда бағаны талдау</w:t>
      </w:r>
      <w:r w:rsidRPr="007E4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A175454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</m:t>
          </m:r>
        </m:oMath>
      </m:oMathPara>
    </w:p>
    <w:p w14:paraId="4D74FFE6" w14:textId="077713D0" w:rsidR="003D47C9" w:rsidRPr="00644164" w:rsidRDefault="003D47C9" w:rsidP="007E4547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7E4547">
        <w:rPr>
          <w:rFonts w:ascii="Times New Roman" w:hAnsi="Times New Roman" w:cs="Times New Roman"/>
          <w:iCs/>
          <w:noProof/>
          <w:sz w:val="28"/>
          <w:szCs w:val="28"/>
        </w:rPr>
        <w:t xml:space="preserve">бұл болжамдарға негізделген ықтималдық теориясының әдеттегі әдістерімен оңай жүзеге асырылады. Бірақ, әрине,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h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)</m:t>
        </m:r>
      </m:oMath>
      <w:r w:rsidRPr="007E4547">
        <w:rPr>
          <w:rFonts w:ascii="Times New Roman" w:hAnsi="Times New Roman" w:cs="Times New Roman"/>
          <w:iCs/>
          <w:noProof/>
          <w:sz w:val="28"/>
          <w:szCs w:val="28"/>
        </w:rPr>
        <w:t xml:space="preserve"> мәндерінің тәуелсіздігі туралы болжам "өткен деректер" "болашақ мәндерді"болжау үшін бір нәрсе бере алады деген үмітті (және сенімді) бірден бұзады.</w:t>
      </w:r>
    </w:p>
    <w:p w14:paraId="1C8A027C" w14:textId="77777777" w:rsidR="003D47C9" w:rsidRPr="007E4547" w:rsidRDefault="003D47C9" w:rsidP="007E4547">
      <w:pPr>
        <w:jc w:val="center"/>
        <w:rPr>
          <w:rFonts w:ascii="Times New Roman" w:hAnsi="Times New Roman" w:cs="Times New Roman"/>
          <w:iCs/>
          <w:noProof/>
          <w:sz w:val="28"/>
          <w:szCs w:val="28"/>
        </w:rPr>
      </w:pPr>
      <w:r w:rsidRPr="007E4547">
        <w:rPr>
          <w:rFonts w:ascii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 wp14:anchorId="3A177529" wp14:editId="30F6826F">
            <wp:extent cx="3436620" cy="2226085"/>
            <wp:effectExtent l="0" t="0" r="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223" t="23261" r="12517" b="14253"/>
                    <a:stretch/>
                  </pic:blipFill>
                  <pic:spPr bwMode="auto">
                    <a:xfrm>
                      <a:off x="0" y="0"/>
                      <a:ext cx="3437732" cy="222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E000C" w14:textId="77777777" w:rsidR="003D47C9" w:rsidRPr="007E4547" w:rsidRDefault="003D47C9" w:rsidP="00EA1681">
      <w:pPr>
        <w:ind w:firstLine="708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7E4547">
        <w:rPr>
          <w:rFonts w:ascii="Times New Roman" w:hAnsi="Times New Roman" w:cs="Times New Roman"/>
          <w:iCs/>
          <w:noProof/>
          <w:sz w:val="28"/>
          <w:szCs w:val="28"/>
        </w:rPr>
        <w:t>Шамалардың бір өлшемді таралуының эмпирикалық тығыздығы</w:t>
      </w:r>
    </w:p>
    <w:p w14:paraId="63A4C49E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iCs/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Cs/>
                <w:noProof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≤300</m:t>
            </m:r>
          </m:sub>
        </m:sSub>
      </m:oMath>
      <w:r w:rsidR="003D47C9" w:rsidRPr="007E4547">
        <w:rPr>
          <w:rFonts w:ascii="Times New Roman" w:hAnsi="Times New Roman" w:cs="Times New Roman"/>
          <w:iCs/>
          <w:noProof/>
          <w:sz w:val="28"/>
          <w:szCs w:val="28"/>
        </w:rPr>
        <w:t>, harch (16) моделіне бағынад</w:t>
      </w:r>
      <w:r w:rsidR="003D47C9" w:rsidRPr="007E4547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>ы</w:t>
      </w:r>
      <w:r w:rsidR="003D47C9" w:rsidRPr="007E4547">
        <w:rPr>
          <w:rFonts w:ascii="Times New Roman" w:hAnsi="Times New Roman" w:cs="Times New Roman"/>
          <w:iCs/>
          <w:noProof/>
          <w:sz w:val="28"/>
          <w:szCs w:val="28"/>
        </w:rPr>
        <w:t xml:space="preserve">. Үздіксіз қисық - тиісті қалыпты үлестірімнің тығыздығы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(</m:t>
        </m:r>
        <m:r>
          <w:rPr>
            <w:rFonts w:ascii="Cambria Math" w:hAnsi="Cambria Math" w:cs="Times New Roman"/>
            <w:noProof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Cs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δ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)</m:t>
        </m:r>
      </m:oMath>
    </w:p>
    <w:p w14:paraId="4317CFC5" w14:textId="77777777" w:rsidR="003D47C9" w:rsidRPr="007E4547" w:rsidRDefault="003D47C9" w:rsidP="007E4547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noProof/>
              <w:sz w:val="28"/>
              <w:szCs w:val="28"/>
            </w:rPr>
            <m:t>m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 xml:space="preserve">= </m:t>
          </m:r>
          <m:acc>
            <m:accPr>
              <m:chr m:val="̅"/>
              <m:ctrlPr>
                <w:rPr>
                  <w:rFonts w:ascii="Cambria Math" w:hAnsi="Cambria Math" w:cs="Times New Roman"/>
                  <w:iCs/>
                  <w:noProof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300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Cs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Cs/>
                  <w:noProof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300</m:t>
              </m:r>
            </m:sub>
          </m:sSub>
        </m:oMath>
      </m:oMathPara>
    </w:p>
    <w:p w14:paraId="038A8167" w14:textId="77777777" w:rsidR="003D47C9" w:rsidRPr="007E4547" w:rsidRDefault="003D47C9" w:rsidP="007E4547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7E4547">
        <w:rPr>
          <w:rFonts w:ascii="Times New Roman" w:hAnsi="Times New Roman" w:cs="Times New Roman"/>
          <w:iCs/>
          <w:noProof/>
          <w:sz w:val="28"/>
          <w:szCs w:val="28"/>
        </w:rPr>
        <w:t xml:space="preserve">жоғарыда айтылғандай, мәндердегі </w:t>
      </w:r>
      <w:bookmarkStart w:id="1" w:name="_Hlk85391487"/>
      <w:r w:rsidRPr="007E4547">
        <w:rPr>
          <w:rFonts w:ascii="Times New Roman" w:hAnsi="Times New Roman" w:cs="Times New Roman"/>
          <w:iCs/>
          <w:noProof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Cs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</m:oMath>
      <w:r w:rsidRPr="007E4547">
        <w:rPr>
          <w:rFonts w:ascii="Times New Roman" w:hAnsi="Times New Roman" w:cs="Times New Roman"/>
          <w:iCs/>
          <w:noProof/>
          <w:sz w:val="28"/>
          <w:szCs w:val="28"/>
        </w:rPr>
        <w:t xml:space="preserve">) </w:t>
      </w:r>
      <w:bookmarkEnd w:id="1"/>
      <w:r w:rsidRPr="007E4547">
        <w:rPr>
          <w:rFonts w:ascii="Times New Roman" w:hAnsi="Times New Roman" w:cs="Times New Roman"/>
          <w:iCs/>
          <w:noProof/>
          <w:sz w:val="28"/>
          <w:szCs w:val="28"/>
        </w:rPr>
        <w:t>сәйкессіздік пен тәуелділіктің болуы шақырылады, бірақ олар түзетілмеген болуы мүмкін, ал тәуелділік өте әлсіз. Тәуелділіктің бар-жоғын тексерудің ең оңай жолы-</w:t>
      </w:r>
      <m:oMath>
        <m:sSub>
          <m:sSubPr>
            <m:ctrlPr>
              <w:rPr>
                <w:rFonts w:ascii="Cambria Math" w:hAnsi="Cambria Math" w:cs="Times New Roman"/>
                <w:iCs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</m:oMath>
      <w:r w:rsidRPr="007E4547">
        <w:rPr>
          <w:rFonts w:ascii="Times New Roman" w:hAnsi="Times New Roman" w:cs="Times New Roman"/>
          <w:iCs/>
          <w:noProof/>
          <w:sz w:val="28"/>
          <w:szCs w:val="28"/>
        </w:rPr>
        <w:t xml:space="preserve"> шамалары үшін емес, эмпирикалық корреляцияны қарастыру, ал </w:t>
      </w:r>
      <m:oMath>
        <m:sSub>
          <m:sSubPr>
            <m:ctrlPr>
              <w:rPr>
                <w:rFonts w:ascii="Cambria Math" w:hAnsi="Cambria Math" w:cs="Times New Roman"/>
                <w:iCs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|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|</m:t>
        </m:r>
      </m:oMath>
      <w:r w:rsidRPr="007E4547">
        <w:rPr>
          <w:rFonts w:ascii="Times New Roman" w:eastAsiaTheme="minorEastAsia" w:hAnsi="Times New Roman" w:cs="Times New Roman"/>
          <w:iCs/>
          <w:noProof/>
          <w:sz w:val="28"/>
          <w:szCs w:val="28"/>
        </w:rPr>
        <w:t xml:space="preserve"> </w:t>
      </w:r>
      <w:r w:rsidRPr="007E4547">
        <w:rPr>
          <w:rFonts w:ascii="Times New Roman" w:hAnsi="Times New Roman" w:cs="Times New Roman"/>
          <w:iCs/>
          <w:noProof/>
          <w:sz w:val="28"/>
          <w:szCs w:val="28"/>
        </w:rPr>
        <w:t xml:space="preserve">үшін немесе </w:t>
      </w:r>
      <m:oMath>
        <m:sSub>
          <m:sSubPr>
            <m:ctrlPr>
              <w:rPr>
                <w:rFonts w:ascii="Cambria Math" w:hAnsi="Cambria Math" w:cs="Times New Roman"/>
                <w:iCs/>
                <w:noProof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Cs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p>
            </m:sSup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.</m:t>
        </m:r>
      </m:oMath>
    </w:p>
    <w:p w14:paraId="7392EECF" w14:textId="5E894A17" w:rsidR="003D47C9" w:rsidRDefault="003D47C9" w:rsidP="00EA1681">
      <w:pPr>
        <w:ind w:firstLine="708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7E4547">
        <w:rPr>
          <w:rFonts w:ascii="Times New Roman" w:hAnsi="Times New Roman" w:cs="Times New Roman"/>
          <w:iCs/>
          <w:noProof/>
          <w:sz w:val="28"/>
          <w:szCs w:val="28"/>
        </w:rPr>
        <w:t xml:space="preserve">Стохастикалық құбылмалылықтың келесі моделінде жағдай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Cov</m:t>
        </m:r>
        <m:d>
          <m:d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m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iCs/>
                <w:noProof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=0</m:t>
        </m:r>
      </m:oMath>
      <w:r w:rsidRPr="007E4547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Pr="007E4547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>ал,</w:t>
      </w:r>
      <w:r w:rsidR="00644164" w:rsidRPr="00644164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n≠m</m:t>
        </m:r>
      </m:oMath>
      <w:r w:rsidRPr="007E4547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 xml:space="preserve"> үшін</w:t>
      </w:r>
      <w:r w:rsidRPr="007E4547">
        <w:rPr>
          <w:rFonts w:ascii="Times New Roman" w:hAnsi="Times New Roman" w:cs="Times New Roman"/>
          <w:iCs/>
          <w:noProof/>
          <w:sz w:val="28"/>
          <w:szCs w:val="28"/>
        </w:rPr>
        <w:t xml:space="preserve">, </w:t>
      </w:r>
      <w:r w:rsidRPr="007E4547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>бірақ</w:t>
      </w:r>
      <w:r w:rsidR="00644164" w:rsidRPr="00644164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 xml:space="preserve"> (Cov(</m:t>
        </m:r>
        <m:sSup>
          <m:sSupPr>
            <m:ctrlPr>
              <w:rPr>
                <w:rFonts w:ascii="Cambria Math" w:hAnsi="Cambria Math" w:cs="Times New Roman"/>
                <w:iCs/>
                <w:noProof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n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Cs/>
                <w:noProof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m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</m:oMath>
      <w:r w:rsidRPr="007E4547">
        <w:rPr>
          <w:rFonts w:ascii="Times New Roman" w:hAnsi="Times New Roman" w:cs="Times New Roman"/>
          <w:iCs/>
          <w:noProof/>
          <w:sz w:val="28"/>
          <w:szCs w:val="28"/>
        </w:rPr>
        <w:t xml:space="preserve">) and </w:t>
      </w:r>
      <w:r w:rsidR="00644164" w:rsidRPr="00644164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Cov(</m:t>
        </m:r>
        <m:sSub>
          <m:sSubPr>
            <m:ctrlPr>
              <w:rPr>
                <w:rFonts w:ascii="Cambria Math" w:hAnsi="Cambria Math" w:cs="Times New Roman"/>
                <w:iCs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|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|, |</m:t>
        </m:r>
        <m:sSub>
          <m:sSubPr>
            <m:ctrlPr>
              <w:rPr>
                <w:rFonts w:ascii="Cambria Math" w:hAnsi="Cambria Math" w:cs="Times New Roman"/>
                <w:iCs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|</m:t>
        </m:r>
      </m:oMath>
      <w:r w:rsidRPr="007E4547">
        <w:rPr>
          <w:rFonts w:ascii="Times New Roman" w:hAnsi="Times New Roman" w:cs="Times New Roman"/>
          <w:iCs/>
          <w:noProof/>
          <w:sz w:val="28"/>
          <w:szCs w:val="28"/>
        </w:rPr>
        <w:t>)= болып табылады, нөлден айтарлықтай ауытқиды</w:t>
      </w:r>
      <w:r w:rsidR="008F5AFC" w:rsidRPr="007E4547">
        <w:rPr>
          <w:rFonts w:ascii="Times New Roman" w:hAnsi="Times New Roman" w:cs="Times New Roman"/>
          <w:iCs/>
          <w:noProof/>
          <w:sz w:val="28"/>
          <w:szCs w:val="28"/>
        </w:rPr>
        <w:t>.</w:t>
      </w:r>
    </w:p>
    <w:p w14:paraId="4B4B34E8" w14:textId="77777777" w:rsidR="00644164" w:rsidRPr="007E4547" w:rsidRDefault="00644164" w:rsidP="007E4547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</w:p>
    <w:p w14:paraId="66E06359" w14:textId="548BE53D" w:rsidR="003D47C9" w:rsidRPr="007E4547" w:rsidRDefault="008F5AFC" w:rsidP="007E4547">
      <w:pPr>
        <w:jc w:val="center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 w:rsidRPr="007E4547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lastRenderedPageBreak/>
        <w:t>Дуб</w:t>
      </w:r>
      <w:r w:rsidR="003D47C9" w:rsidRPr="007E4547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 ыдырауы. Канондық көріністер</w:t>
      </w:r>
    </w:p>
    <w:p w14:paraId="495039C1" w14:textId="77777777" w:rsidR="003D47C9" w:rsidRPr="007E4547" w:rsidRDefault="003D47C9" w:rsidP="00EA1681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E4547">
        <w:rPr>
          <w:rFonts w:ascii="Times New Roman" w:hAnsi="Times New Roman" w:cs="Times New Roman"/>
          <w:noProof/>
          <w:sz w:val="28"/>
          <w:szCs w:val="28"/>
        </w:rPr>
        <w:t>1. Біз бұл модельде болжаймыз</w:t>
      </w:r>
    </w:p>
    <w:p w14:paraId="25C47496" w14:textId="77777777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 xml:space="preserve">      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</w:rPr>
            <m:t>,                          (1)</m:t>
          </m:r>
        </m:oMath>
      </m:oMathPara>
    </w:p>
    <w:p w14:paraId="7CB95F4D" w14:textId="0D14968B" w:rsidR="003D47C9" w:rsidRPr="007E4547" w:rsidRDefault="001D3025" w:rsidP="007E4547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3D47C9" w:rsidRPr="007E4547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≥1</m:t>
        </m:r>
      </m:oMath>
      <w:r w:rsidR="003D47C9" w:rsidRPr="007E4547">
        <w:rPr>
          <w:rFonts w:ascii="Times New Roman" w:hAnsi="Times New Roman" w:cs="Times New Roman"/>
          <w:sz w:val="28"/>
          <w:szCs w:val="28"/>
        </w:rPr>
        <w:t xml:space="preserve"> шамалары соңғы абсолютті алғашқы сәттерге ие,</w:t>
      </w:r>
      <m:oMath>
        <m:sSub>
          <m:sSubPr>
            <m:ctrlPr>
              <w:rPr>
                <w:rFonts w:ascii="Cambria Math" w:hAnsi="Cambria Math" w:cs="Times New Roman"/>
                <w:iCs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 xml:space="preserve"> E|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 xml:space="preserve">|&lt;∞, </m:t>
        </m:r>
        <m:r>
          <w:rPr>
            <w:rFonts w:ascii="Cambria Math" w:hAnsi="Cambria Math" w:cs="Times New Roman"/>
            <w:noProof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≥1.</m:t>
        </m:r>
      </m:oMath>
      <w:r w:rsidR="003D47C9" w:rsidRPr="007E4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A11BE" w14:textId="7F9E8AF8" w:rsidR="003D47C9" w:rsidRPr="007E4547" w:rsidRDefault="003D47C9" w:rsidP="00EA1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547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қарастырылатын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еменнің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ыдырауы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7E4547">
        <w:rPr>
          <w:rFonts w:ascii="Times New Roman" w:hAnsi="Times New Roman" w:cs="Times New Roman"/>
          <w:sz w:val="28"/>
          <w:szCs w:val="28"/>
        </w:rPr>
        <w:t xml:space="preserve"> тізбегін зерттеуді қамтиды) сүзу қасиеттеріне байланысты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fraktur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7E4547">
        <w:rPr>
          <w:rFonts w:ascii="Times New Roman" w:hAnsi="Times New Roman" w:cs="Times New Roman"/>
          <w:sz w:val="28"/>
          <w:szCs w:val="28"/>
        </w:rPr>
        <w:t xml:space="preserve">), яғни "бақылаушыға" қолжетімді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fraktur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7E4547">
        <w:rPr>
          <w:rFonts w:ascii="Times New Roman" w:hAnsi="Times New Roman" w:cs="Times New Roman"/>
          <w:sz w:val="28"/>
          <w:szCs w:val="28"/>
        </w:rPr>
        <w:t xml:space="preserve"> "ақпарат", ағынының "бақылаушыға" қол жетімді (бағалы қағаздар нарығында-бізді қызықтыратын контексте;</w:t>
      </w:r>
      <w:r w:rsidR="00644164" w:rsidRPr="0064416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fraktur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={∅,Ω}</m:t>
        </m:r>
      </m:oMath>
      <w:r w:rsidR="00644164" w:rsidRPr="00644164">
        <w:rPr>
          <w:rFonts w:ascii="Times New Roman" w:hAnsi="Times New Roman" w:cs="Times New Roman"/>
          <w:sz w:val="28"/>
          <w:szCs w:val="28"/>
        </w:rPr>
        <w:t xml:space="preserve"> </w:t>
      </w:r>
      <w:r w:rsidRPr="007E4547">
        <w:rPr>
          <w:rFonts w:ascii="Times New Roman" w:hAnsi="Times New Roman" w:cs="Times New Roman"/>
          <w:sz w:val="28"/>
          <w:szCs w:val="28"/>
        </w:rPr>
        <w:t>.</w:t>
      </w:r>
    </w:p>
    <w:p w14:paraId="41D7A121" w14:textId="77777777" w:rsidR="003D47C9" w:rsidRPr="007E4547" w:rsidRDefault="003D47C9" w:rsidP="00EA1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E</m:t>
        </m:r>
        <w:bookmarkStart w:id="2" w:name="_Hlk85393081"/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|</m:t>
            </m:r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w:bookmarkEnd w:id="2"/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|&lt;∝, 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≥1, </m:t>
        </m:r>
      </m:oMath>
      <w:proofErr w:type="spellStart"/>
      <w:r w:rsidRPr="007E4547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547">
        <w:rPr>
          <w:rFonts w:ascii="Times New Roman" w:hAnsi="Times New Roman" w:cs="Times New Roman"/>
          <w:sz w:val="28"/>
          <w:szCs w:val="28"/>
        </w:rPr>
        <w:t>күтулер</w:t>
      </w:r>
      <w:proofErr w:type="spellEnd"/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E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cr m:val="fraktur"/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Pr="007E4547">
        <w:rPr>
          <w:rFonts w:ascii="Times New Roman" w:hAnsi="Times New Roman" w:cs="Times New Roman"/>
          <w:sz w:val="28"/>
          <w:szCs w:val="28"/>
        </w:rPr>
        <w:t xml:space="preserve"> анықталады, сондықтан,</w:t>
      </w:r>
    </w:p>
    <w:p w14:paraId="084D599D" w14:textId="64331B40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</m:nary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fraktur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[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fraktur"/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(2)</m:t>
          </m:r>
        </m:oMath>
      </m:oMathPara>
    </w:p>
    <w:p w14:paraId="7D18159C" w14:textId="48330E59" w:rsidR="00EA1681" w:rsidRPr="00EA1681" w:rsidRDefault="00EA1681" w:rsidP="00EA1681">
      <w:pPr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2</w:t>
      </w:r>
      <w:r w:rsidRPr="007E4547">
        <w:rPr>
          <w:rFonts w:ascii="Times New Roman" w:hAnsi="Times New Roman" w:cs="Times New Roman"/>
          <w:noProof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M=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n≥1</m:t>
            </m:r>
          </m:sub>
        </m:sSub>
      </m:oMath>
      <w:r w:rsidR="008F5AFC" w:rsidRPr="00EA1681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8F5AFC" w:rsidRPr="00EA1681">
        <w:rPr>
          <w:rFonts w:ascii="Times New Roman" w:hAnsi="Times New Roman" w:cs="Times New Roman"/>
          <w:noProof/>
          <w:sz w:val="28"/>
          <w:szCs w:val="28"/>
          <w:lang w:val="kk-KZ"/>
        </w:rPr>
        <w:t>квадратты интегралды мартингал болсын делік</w:t>
      </w:r>
      <w:r w:rsidR="008F5AFC" w:rsidRPr="00EA1681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=0</m:t>
        </m:r>
      </m:oMath>
      <w:r w:rsidR="008F5AFC" w:rsidRPr="00EA1681">
        <w:rPr>
          <w:rFonts w:ascii="Times New Roman" w:hAnsi="Times New Roman" w:cs="Times New Roman"/>
          <w:noProof/>
          <w:sz w:val="28"/>
          <w:szCs w:val="28"/>
          <w:lang w:val="kk-KZ"/>
        </w:rPr>
        <w:t>,</w:t>
      </w:r>
      <w:r w:rsidR="008F5AFC" w:rsidRPr="00EA168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739D3EB" w14:textId="05B8DB07" w:rsidR="008F5AFC" w:rsidRPr="00EA1681" w:rsidRDefault="00EA1681" w:rsidP="00EA1681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o</w:t>
      </w:r>
      <w:r w:rsidR="008F5AFC" w:rsidRPr="00EA168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нда (2) формула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n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sup>
        </m:sSubSup>
      </m:oMath>
      <w:r w:rsidR="008F5AFC" w:rsidRPr="00EA1681">
        <w:rPr>
          <w:rFonts w:ascii="Times New Roman" w:hAnsi="Times New Roman" w:cs="Times New Roman"/>
          <w:noProof/>
          <w:sz w:val="28"/>
          <w:szCs w:val="28"/>
          <w:lang w:val="kk-KZ"/>
        </w:rPr>
        <w:t>-ге қолданылған мына түрге ие болады:</w:t>
      </w:r>
    </w:p>
    <w:p w14:paraId="3866FF7B" w14:textId="23FB1095" w:rsidR="008F5AFC" w:rsidRPr="00644164" w:rsidRDefault="001D3025" w:rsidP="007E4547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2</m:t>
              </m:r>
            </m:sup>
          </m:sSubSup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1≤k≤n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Ε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∆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bSup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k-1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+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1≤k≤n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(</m:t>
                  </m:r>
                </m:e>
              </m:nary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∆</m:t>
          </m:r>
          <m:sSubSup>
            <m:sSubSup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2</m:t>
              </m:r>
            </m:sup>
          </m:sSubSup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-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Ε</m:t>
          </m:r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(∆</m:t>
          </m:r>
          <m:sSubSup>
            <m:sSubSup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2</m:t>
              </m:r>
            </m:sup>
          </m:sSubSup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|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k-1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))</m:t>
          </m:r>
        </m:oMath>
      </m:oMathPara>
    </w:p>
    <w:p w14:paraId="6263D7BD" w14:textId="77777777" w:rsidR="008F5AFC" w:rsidRPr="007E4547" w:rsidRDefault="008F5AFC" w:rsidP="007E4547">
      <w:pPr>
        <w:jc w:val="both"/>
        <w:rPr>
          <w:rFonts w:ascii="Times New Roman" w:hAnsi="Times New Roman" w:cs="Times New Roman"/>
          <w:sz w:val="28"/>
          <w:szCs w:val="28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>Бұл жердегі</w:t>
      </w:r>
      <w:r w:rsidRPr="007E4547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 w:rsidRPr="007E454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B58677F" w14:textId="77777777" w:rsidR="008F5AFC" w:rsidRPr="007E4547" w:rsidRDefault="008F5AFC" w:rsidP="006441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Сонда:</w:t>
      </w:r>
    </w:p>
    <w:p w14:paraId="798733F2" w14:textId="77777777" w:rsidR="008F5AFC" w:rsidRPr="007E4547" w:rsidRDefault="001D3025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1≤k≤n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Ε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(∆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|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k-1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)</m:t>
              </m:r>
            </m:e>
          </m:nary>
        </m:oMath>
      </m:oMathPara>
    </w:p>
    <w:p w14:paraId="158C67AF" w14:textId="00464CC0" w:rsidR="008F5AFC" w:rsidRPr="007E4547" w:rsidRDefault="001D3025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1≤k≤n</m:t>
              </m:r>
            </m:sub>
            <m:sup/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(∆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Ε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∆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bSup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k-1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)</m:t>
              </m:r>
            </m:e>
          </m:nary>
        </m:oMath>
      </m:oMathPara>
    </w:p>
    <w:p w14:paraId="467268C2" w14:textId="77777777" w:rsidR="008F5AFC" w:rsidRPr="007E4547" w:rsidRDefault="008F5AFC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>Бұл белгімен (6)-шы кеңейтуді мына формада жазуға болады:</w:t>
      </w:r>
    </w:p>
    <w:p w14:paraId="2E29BF8E" w14:textId="77777777" w:rsidR="008F5AFC" w:rsidRPr="007E4547" w:rsidRDefault="001D3025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2</m:t>
              </m:r>
            </m:sup>
          </m:sSubSup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</m:oMath>
      </m:oMathPara>
    </w:p>
    <w:p w14:paraId="12A685B4" w14:textId="77777777" w:rsidR="008F5AFC" w:rsidRPr="007E4547" w:rsidRDefault="008F5AFC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Мұндағы </w:t>
      </w:r>
      <w:r w:rsidRPr="007E4547">
        <w:rPr>
          <w:rFonts w:ascii="Times New Roman" w:hAnsi="Times New Roman" w:cs="Times New Roman"/>
          <w:i/>
          <w:sz w:val="28"/>
          <w:szCs w:val="28"/>
          <w:lang w:val="kk-KZ"/>
        </w:rPr>
        <w:br/>
      </w: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k-KZ"/>
            </w:rPr>
            <m:t>=(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M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)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n≥1</m:t>
              </m:r>
            </m:sub>
          </m:sSub>
        </m:oMath>
      </m:oMathPara>
    </w:p>
    <w:p w14:paraId="1963F913" w14:textId="77777777" w:rsidR="008F5AFC" w:rsidRPr="007E4547" w:rsidRDefault="008F5AFC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         (болжамды) реттілік М мартингалының квадраттық сипаттамасы деп аталады.</w:t>
      </w:r>
    </w:p>
    <w:p w14:paraId="2B570799" w14:textId="77777777" w:rsidR="008F5AFC" w:rsidRPr="007E4547" w:rsidRDefault="008F5AFC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>M=(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)</m:t>
          </m:r>
        </m:oMath>
      </m:oMathPara>
    </w:p>
    <w:p w14:paraId="44CB4D2D" w14:textId="77777777" w:rsidR="008F5AFC" w:rsidRPr="007E4547" w:rsidRDefault="008F5AFC" w:rsidP="007E454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ескере отырып, келесідегідей болады:</w:t>
      </w:r>
      <w:r w:rsidRPr="007E45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8A50B52" w14:textId="299BD623" w:rsidR="008F5AFC" w:rsidRPr="007E4547" w:rsidRDefault="008F5AFC" w:rsidP="007E4547">
      <w:p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Ε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∆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bSup>
            </m: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k-1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Ε((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k-KZ"/>
            </w:rPr>
            <m:t>|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k-1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)</m:t>
          </m:r>
        </m:oMath>
      </m:oMathPara>
    </w:p>
    <w:p w14:paraId="6C01290A" w14:textId="37DC7294" w:rsidR="008F5AFC" w:rsidRPr="007E4547" w:rsidRDefault="008F5AFC" w:rsidP="00EA16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Бұл қасиет </w:t>
      </w:r>
      <m:oMath>
        <m:d>
          <m:dPr>
            <m:begChr m:val="〈"/>
            <m:endChr m:val="〉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</m:d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квадраттық сипаттамасын М квадраттық (квадрат интегралды) болжамды квадраттық вариация деп те атайтынын түсіндіреді.Бұл ретте квадраттық вариация термині</w:t>
      </w:r>
      <w:r w:rsidR="00644164" w:rsidRPr="00644164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M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n≥1</m:t>
            </m:r>
          </m:sub>
        </m:sSub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үшін жазылған:</w:t>
      </w:r>
    </w:p>
    <w:p w14:paraId="0390478B" w14:textId="77777777" w:rsidR="008F5AFC" w:rsidRPr="007E4547" w:rsidRDefault="001D3025" w:rsidP="007E4547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k≤n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∆M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e>
          </m:nary>
        </m:oMath>
      </m:oMathPara>
    </w:p>
    <w:p w14:paraId="511549FB" w14:textId="3BDAE06F" w:rsidR="008F5AFC" w:rsidRPr="00EA1681" w:rsidRDefault="008F5AFC" w:rsidP="00EA16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A1681">
        <w:rPr>
          <w:rFonts w:ascii="Times New Roman" w:hAnsi="Times New Roman" w:cs="Times New Roman"/>
          <w:sz w:val="28"/>
          <w:szCs w:val="28"/>
        </w:rPr>
        <w:t xml:space="preserve"> </w:t>
      </w:r>
      <w:r w:rsidRPr="00EA1681">
        <w:rPr>
          <w:rFonts w:ascii="Times New Roman" w:hAnsi="Times New Roman" w:cs="Times New Roman"/>
          <w:noProof/>
          <w:sz w:val="28"/>
          <w:szCs w:val="28"/>
          <w:lang w:val="kk-KZ"/>
        </w:rPr>
        <w:t>Енді</w:t>
      </w:r>
    </w:p>
    <w:p w14:paraId="38C3FBA6" w14:textId="77777777" w:rsidR="008F5AFC" w:rsidRPr="007E4547" w:rsidRDefault="008F5AFC" w:rsidP="007E4547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H=(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H)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kk-KZ"/>
                </w:rPr>
                <m:t>n</m:t>
              </m:r>
            </m:sub>
          </m:sSub>
        </m:oMath>
      </m:oMathPara>
    </w:p>
    <w:p w14:paraId="5199E47F" w14:textId="69BA542E" w:rsidR="008F5AFC" w:rsidRPr="007E4547" w:rsidRDefault="008F5AFC" w:rsidP="007E4547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noProof/>
          <w:sz w:val="28"/>
          <w:szCs w:val="28"/>
          <w:lang w:val="kk-KZ"/>
        </w:rPr>
        <w:t>реттілігінің өзі мартингал болып табылады және оның үстіне квадрат интегралды,яғни:</w:t>
      </w:r>
    </w:p>
    <w:p w14:paraId="455744C0" w14:textId="37AE0252" w:rsidR="008F5AFC" w:rsidRPr="007E4547" w:rsidRDefault="001D3025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k≤n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Ε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|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k-1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)</m:t>
              </m:r>
            </m:e>
          </m:nary>
        </m:oMath>
      </m:oMathPara>
    </w:p>
    <w:p w14:paraId="3FF5602D" w14:textId="0AD1CDB5" w:rsidR="008F5AFC" w:rsidRPr="00EA1681" w:rsidRDefault="001D3025" w:rsidP="007E4547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</m:t>
        </m:r>
      </m:oMath>
      <w:r w:rsidR="008F5AFC" w:rsidRPr="007E4547">
        <w:rPr>
          <w:rFonts w:ascii="Times New Roman" w:hAnsi="Times New Roman" w:cs="Times New Roman"/>
          <w:noProof/>
          <w:sz w:val="28"/>
          <w:szCs w:val="28"/>
          <w:lang w:val="kk-KZ"/>
        </w:rPr>
        <w:t>квадраттық характеристикасын тұраты</w:t>
      </w:r>
      <w:r w:rsidR="00EA1681" w:rsidRPr="00EA168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y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</m:oMath>
      <w:r w:rsidR="00EA1681" w:rsidRPr="00EA1681">
        <w:rPr>
          <w:rFonts w:ascii="Times New Roman" w:eastAsiaTheme="minorEastAsia" w:hAnsi="Times New Roman" w:cs="Times New Roman"/>
          <w:noProof/>
          <w:sz w:val="28"/>
          <w:szCs w:val="28"/>
          <w:lang w:val="kk-KZ"/>
        </w:rPr>
        <w:t xml:space="preserve"> </w:t>
      </w:r>
      <w:r w:rsidR="008F5AFC" w:rsidRPr="007E4547">
        <w:rPr>
          <w:rFonts w:ascii="Times New Roman" w:hAnsi="Times New Roman" w:cs="Times New Roman"/>
          <w:noProof/>
          <w:sz w:val="28"/>
          <w:szCs w:val="28"/>
          <w:lang w:val="kk-KZ"/>
        </w:rPr>
        <w:t>шамасы</w:t>
      </w:r>
      <w:r w:rsidR="00EA1681" w:rsidRPr="00EA168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8F5AFC" w:rsidRPr="007E454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H мартингалінің өзгергіштігінің (құбылмалылығының) дәрежесін және көп жағдайда оның қасиеттерін анықтайды. Мысалы, егер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→∞  </m:t>
        </m:r>
      </m:oMath>
      <w:r w:rsidR="008F5AFC" w:rsidRPr="007E454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бірлікті  ықтималдық бар болса</w:t>
      </w:r>
      <w:r w:rsidR="008F5AFC" w:rsidRPr="007E4547">
        <w:rPr>
          <w:rFonts w:ascii="Times New Roman" w:hAnsi="Times New Roman" w:cs="Times New Roman"/>
          <w:i/>
          <w:noProof/>
          <w:sz w:val="28"/>
          <w:szCs w:val="28"/>
          <w:lang w:val="kk-KZ"/>
        </w:rPr>
        <w:t>,</w:t>
      </w:r>
      <w:r w:rsidR="008F5AFC" w:rsidRPr="007E454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онда H квадрат интегралды мартингал үшін бар үлкен сандардың күшейтілген заңы </w:t>
      </w: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n→∞</m:t>
        </m:r>
      </m:oMath>
    </w:p>
    <w:p w14:paraId="437783CD" w14:textId="77777777" w:rsidR="008F5AFC" w:rsidRPr="007E4547" w:rsidRDefault="008F5AFC" w:rsidP="007E4547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noProof/>
          <w:sz w:val="28"/>
          <w:szCs w:val="28"/>
          <w:lang w:val="kk-KZ"/>
        </w:rPr>
        <w:t>үшін мынаған тең болады:</w:t>
      </w:r>
    </w:p>
    <w:p w14:paraId="62CF779D" w14:textId="2DCD6063" w:rsidR="008F5AFC" w:rsidRPr="00EA1681" w:rsidRDefault="001D3025" w:rsidP="007E4547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kk-KZ"/>
            </w:rPr>
            <m:t>→0</m:t>
          </m:r>
        </m:oMath>
      </m:oMathPara>
    </w:p>
    <w:p w14:paraId="2217E72F" w14:textId="4FB927D3" w:rsidR="003D47C9" w:rsidRPr="007E4547" w:rsidRDefault="008F5AFC" w:rsidP="00EA1681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noProof/>
          <w:sz w:val="28"/>
          <w:szCs w:val="28"/>
          <w:lang w:val="kk-KZ"/>
        </w:rPr>
        <w:t>Егер шартты матеиматикалық күтім</w:t>
      </w:r>
      <w:r w:rsidR="00EA1681" w:rsidRPr="00EA168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k-1</m:t>
                </m:r>
              </m:sub>
            </m:sSub>
          </m:e>
        </m:d>
      </m:oMath>
      <w:r w:rsidR="00EA1681" w:rsidRPr="00EA168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7E454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шартсыз </w:t>
      </w: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δ</m:t>
        </m:r>
      </m:oMath>
      <w:r w:rsidRPr="007E454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EA1681" w:rsidRPr="00EA168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EA168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алгебрамен </w:t>
      </w:r>
      <w:r w:rsidRPr="007E4547">
        <w:rPr>
          <w:rFonts w:ascii="Times New Roman" w:hAnsi="Times New Roman" w:cs="Times New Roman"/>
          <w:noProof/>
          <w:sz w:val="28"/>
          <w:szCs w:val="28"/>
          <w:lang w:val="kk-KZ"/>
        </w:rPr>
        <w:t>сәйкес болса,</w:t>
      </w:r>
      <w:r w:rsidRPr="00EA16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онда тұрақсыздық - бұл тек </w:t>
      </w:r>
      <m:oMath>
        <m:sSubSup>
          <m:sSub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k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 w:rsidR="00EA1681" w:rsidRPr="00EA168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7E4547">
        <w:rPr>
          <w:rFonts w:ascii="Times New Roman" w:hAnsi="Times New Roman" w:cs="Times New Roman"/>
          <w:noProof/>
          <w:sz w:val="28"/>
          <w:szCs w:val="28"/>
          <w:lang w:val="kk-KZ"/>
        </w:rPr>
        <w:t>дисперсияларының жиынтығы.</w:t>
      </w:r>
    </w:p>
    <w:p w14:paraId="609F5E30" w14:textId="6B8E41CD" w:rsidR="003D47C9" w:rsidRPr="007E4547" w:rsidRDefault="003D47C9" w:rsidP="00EA1681">
      <w:pPr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>Осы мақсатта естеріңізге сала кетейік, егер</w:t>
      </w:r>
      <w:r w:rsidR="008F5AFC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|hₖ|&lt;∞&gt;</m:t>
        </m:r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AFC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болса, онда шартты математикалық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(hₖ|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="008F5AFC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күту, Колмогоров бойынша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, кез келген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∈F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</m:oMath>
      <w:r w:rsidR="008F5AFC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hAnsi="Times New Roman" w:cs="Times New Roman"/>
          <w:sz w:val="28"/>
          <w:szCs w:val="28"/>
          <w:lang w:val="kk-KZ"/>
        </w:rPr>
        <w:t>үшін шартты қанағаттандыратын осындай өлшенетін кездейсоқ шама ретінде анықталады: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</w:p>
    <w:p w14:paraId="5CED3E50" w14:textId="79DD4AF9" w:rsidR="003D47C9" w:rsidRPr="00644164" w:rsidRDefault="001D3025" w:rsidP="007E4547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nary>
          <m:naryPr>
            <m:limLoc m:val="subSup"/>
            <m:grow m:val="1"/>
            <m:supHide m:val="1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kk-KZ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E </m:t>
            </m:r>
            <m:d>
              <m:dPr>
                <m:endChr m:val="|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h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 xml:space="preserve">ₖ 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nary>
          <m:naryPr>
            <m:limLoc m:val="undOvr"/>
            <m:grow m:val="1"/>
            <m:supHide m:val="1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sub>
          <m:sup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hₖ</m:t>
            </m:r>
          </m:e>
        </m:nary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dP</m:t>
        </m:r>
      </m:oMath>
      <w:r w:rsidR="000D338D" w:rsidRPr="007E4547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>.</w:t>
      </w:r>
      <w:r w:rsidR="000D338D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D338D" w:rsidRPr="0064416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                  </w:t>
      </w:r>
      <w:r w:rsidR="003D47C9" w:rsidRPr="00644164">
        <w:rPr>
          <w:rFonts w:ascii="Times New Roman" w:eastAsiaTheme="minorEastAsia" w:hAnsi="Times New Roman" w:cs="Times New Roman"/>
          <w:sz w:val="28"/>
          <w:szCs w:val="28"/>
          <w:lang w:val="kk-KZ"/>
        </w:rPr>
        <w:t>(13)</w:t>
      </w:r>
    </w:p>
    <w:p w14:paraId="147C6BF7" w14:textId="77777777" w:rsidR="003D47C9" w:rsidRPr="007E4547" w:rsidRDefault="003D47C9" w:rsidP="00EA1681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Бұл ретте мұндай кездейсоқ шаманың болуы Радон-Никодим теоремасынан келіп шығады.</w:t>
      </w:r>
    </w:p>
    <w:p w14:paraId="24B22D45" w14:textId="205F7FF3" w:rsidR="003D47C9" w:rsidRPr="007E4547" w:rsidRDefault="003D47C9" w:rsidP="00EA1681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Алайда,</w:t>
      </w:r>
      <w:r w:rsidR="000D338D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|hₖ|&lt;∞&gt;</m:t>
        </m:r>
      </m:oMath>
      <w:r w:rsidR="000D338D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болжамы(13) шартын қанағаттандыратын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E </m:t>
        </m:r>
        <m:d>
          <m:dPr>
            <m:endChr m:val="|"/>
            <m:ctrlPr>
              <w:rPr>
                <w:rFonts w:ascii="Cambria Math" w:hAnsi="Cambria Math" w:cs="Times New Roman"/>
                <w:iCs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h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 xml:space="preserve">ₖ 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шамасының болуы үшін мүлдем қажет емес. Мысалы,</w:t>
      </w:r>
      <w:r w:rsidR="000D338D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≥0</m:t>
        </m:r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D338D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бұл шаманы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|hₖ|&lt;∞&gt;</m:t>
        </m:r>
      </m:oMath>
      <w:r w:rsidR="000D338D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D338D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талабынсыз да анықтауға болады.</w:t>
      </w:r>
    </w:p>
    <w:p w14:paraId="627F7CDE" w14:textId="303E3418" w:rsidR="003D47C9" w:rsidRPr="007E4547" w:rsidRDefault="003D47C9" w:rsidP="00EA1681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Осыдан келіп жалпыланған шартты математикалық күтуді анықтау идеясы пайда болады, сондай-ақ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E </m:t>
        </m:r>
        <m:d>
          <m:dPr>
            <m:endChr m:val="|"/>
            <m:ctrlPr>
              <w:rPr>
                <w:rFonts w:ascii="Cambria Math" w:hAnsi="Cambria Math" w:cs="Times New Roman"/>
                <w:iCs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h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 xml:space="preserve">ₖ 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="000D338D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мынадай түрде белгіленеді.</w:t>
      </w:r>
    </w:p>
    <w:p w14:paraId="4FE63175" w14:textId="72B101EC" w:rsidR="003D47C9" w:rsidRPr="007E4547" w:rsidRDefault="003D47C9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sub>
        </m:sSub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 ны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</m:sup>
        </m:sSubSup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түрінде ұсынайық, мұнда </w:t>
      </w:r>
      <w:r w:rsidR="007E4547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max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, 0</m:t>
                </m:r>
              </m:e>
            </m:d>
          </m:e>
        </m:func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</w:p>
    <w:p w14:paraId="4D04230E" w14:textId="31E8D9CB" w:rsidR="003D47C9" w:rsidRPr="007E4547" w:rsidRDefault="001D3025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=-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min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, 0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  <w:r w:rsidR="003D47C9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</m:t>
        </m:r>
        <m:d>
          <m:dPr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(ω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 w:rsidR="003D47C9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  <w:r w:rsidR="000D338D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</m:t>
        </m:r>
        <m:d>
          <m:dPr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(ω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 w:rsidR="000D338D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47C9" w:rsidRPr="007E4547">
        <w:rPr>
          <w:rFonts w:ascii="Times New Roman" w:hAnsi="Times New Roman" w:cs="Times New Roman"/>
          <w:sz w:val="28"/>
          <w:szCs w:val="28"/>
          <w:lang w:val="kk-KZ"/>
        </w:rPr>
        <w:t>бар деп болжаймыз,  барлығы үшін</w:t>
      </w:r>
    </w:p>
    <w:p w14:paraId="32C1A9DA" w14:textId="1FFA40F5" w:rsidR="003D47C9" w:rsidRPr="007E4547" w:rsidRDefault="000D338D" w:rsidP="007E45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min{ 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Cs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k-1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ω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</m:t>
        </m:r>
        <m:d>
          <m:dPr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(ω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)}&lt;0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47C9" w:rsidRPr="007E454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</w:t>
      </w:r>
      <w:r w:rsidRPr="007E454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</w:t>
      </w:r>
      <w:r w:rsidR="003D47C9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(14)</w:t>
      </w:r>
    </w:p>
    <w:p w14:paraId="4A9DDAE6" w14:textId="77777777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>теңсіздігі орындалады.</w:t>
      </w:r>
    </w:p>
    <w:p w14:paraId="54449764" w14:textId="77777777" w:rsidR="000D338D" w:rsidRPr="007E4547" w:rsidRDefault="003D47C9" w:rsidP="007E4547">
      <w:pPr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>Сонда біз анықтама бойынша ойлағанда</w:t>
      </w:r>
    </w:p>
    <w:p w14:paraId="47C16507" w14:textId="5E9AC753" w:rsidR="003D47C9" w:rsidRPr="007E4547" w:rsidRDefault="000D338D" w:rsidP="007E4547">
      <w:pPr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E </m:t>
        </m:r>
        <m:d>
          <m:dPr>
            <m:endChr m:val="|"/>
            <m:ctrlPr>
              <w:rPr>
                <w:rFonts w:ascii="Cambria Math" w:hAnsi="Cambria Math" w:cs="Times New Roman"/>
                <w:iCs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h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 xml:space="preserve">ₖ 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ω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=E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Cs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k-1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ω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</m:t>
        </m:r>
        <m:d>
          <m:dPr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(ω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Pr="007E4547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      </w:t>
      </w:r>
      <w:r w:rsidR="003D47C9" w:rsidRPr="007E4547">
        <w:rPr>
          <w:rFonts w:ascii="Times New Roman" w:hAnsi="Times New Roman" w:cs="Times New Roman"/>
          <w:sz w:val="28"/>
          <w:szCs w:val="28"/>
          <w:lang w:val="kk-KZ"/>
        </w:rPr>
        <w:t>(15)</w:t>
      </w:r>
    </w:p>
    <w:p w14:paraId="614D8CD1" w14:textId="3EFAE71D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E </m:t>
        </m:r>
        <m:d>
          <m:dPr>
            <m:endChr m:val="|"/>
            <m:ctrlPr>
              <w:rPr>
                <w:rFonts w:ascii="Cambria Math" w:hAnsi="Cambria Math" w:cs="Times New Roman"/>
                <w:iCs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h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 xml:space="preserve">ₖ 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-ны </w:t>
      </w:r>
      <w:r w:rsidRPr="007E454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жалпылама шартты математикалық күту </w:t>
      </w:r>
      <w:r w:rsidRPr="007E4547">
        <w:rPr>
          <w:rFonts w:ascii="Times New Roman" w:hAnsi="Times New Roman" w:cs="Times New Roman"/>
          <w:sz w:val="28"/>
          <w:szCs w:val="28"/>
          <w:lang w:val="kk-KZ"/>
        </w:rPr>
        <w:t>деп атамыз.</w:t>
      </w:r>
    </w:p>
    <w:p w14:paraId="77200E81" w14:textId="2570576B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Егер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|hₖ|&lt;∞&gt;</m:t>
        </m:r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, онда бұл жағдайда жалпыланған математикалық күту әдеттегі шартты математикалық күтумен сәйкес келеді. </w:t>
      </w:r>
    </w:p>
    <w:p w14:paraId="23D9703D" w14:textId="41D4AD7C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ab/>
        <w:t>Бұл жағдайда</w:t>
      </w:r>
      <w:r w:rsidR="000D338D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|hₖ||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)(ω)&lt;∞,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ω∈Ω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(14) қасиеті айқын түрде орындалса және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|hₖ||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)(ω)</m:t>
        </m:r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анықталып қана қоймай, сонымен қатар барлық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ω∈Ω</m:t>
        </m:r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</w:t>
      </w: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Бұл жағдайда біз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E </m:t>
        </m:r>
        <m:d>
          <m:dPr>
            <m:endChr m:val="|"/>
            <m:ctrlPr>
              <w:rPr>
                <w:rFonts w:ascii="Cambria Math" w:hAnsi="Cambria Math" w:cs="Times New Roman"/>
                <w:iCs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h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 xml:space="preserve">ₖ 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жалпылама шартты математикалық күту анықталды және нақты.</w:t>
      </w:r>
    </w:p>
    <w:p w14:paraId="67B393EC" w14:textId="5B34027D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E4547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Ескерту</w:t>
      </w: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. Әдетте белгілі бір қасиеттердің орындалуын «әр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ω∈Ω</m:t>
        </m:r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» үшін емес, тек «барлық дерлік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ω∈Ω</m:t>
        </m:r>
      </m:oMath>
      <w:r w:rsidR="005D723A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үшін» деп есептейтін ықтималдықтар теориясының жалпы рухына сүйене отырып, жоғарыда келтірілген жалпыланған шартты күтудің анықтамасын алуға болады. (14) қасиеті бұзылған нөлдік ықтималдылық жиынында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|hₖ|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)(ω)</m:t>
        </m:r>
      </m:oMath>
      <w:r w:rsidR="005D723A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ерікті түрде қайта анықтай отырып, «барлық дерлік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ω∈Ω</m:t>
        </m:r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>» нұсқасында оңай реформалануы мүмкін.</w:t>
      </w:r>
    </w:p>
    <w:p w14:paraId="6F3EB4AD" w14:textId="3F2AE9FE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ab/>
        <w:t>Енді (2) формулағв жүгінейік. (2) формуланың оң жағы міндетті түрде анықталады, егер</w:t>
      </w:r>
      <w:r w:rsidR="005D723A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|hₖ||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)(ω)&lt;∞,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k≥1</m:t>
        </m:r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(барлық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ω∈Ω</m:t>
        </m:r>
      </m:oMath>
      <w:r w:rsidR="005D723A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немесе барлық дерлік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ω∈Ω</m:t>
        </m:r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үшін) болса. Бұл жағдайда біз (2)-ні</w:t>
      </w:r>
      <w:r w:rsidR="005D723A" w:rsidRPr="007E4547">
        <w:rPr>
          <w:rFonts w:ascii="Times New Roman" w:hAnsi="Times New Roman" w:cs="Times New Roman"/>
          <w:i/>
          <w:noProof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H=(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Hₙ)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n≥1</m:t>
            </m:r>
          </m:sub>
        </m:sSub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723A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тізбегінің жалпыланған Дуб ыдырауы </w:t>
      </w:r>
      <w:r w:rsidRPr="007E4547">
        <w:rPr>
          <w:rFonts w:ascii="Times New Roman" w:hAnsi="Times New Roman" w:cs="Times New Roman"/>
          <w:sz w:val="28"/>
          <w:szCs w:val="28"/>
          <w:lang w:val="kk-KZ"/>
        </w:rPr>
        <w:t>деп айтамыз.</w:t>
      </w:r>
    </w:p>
    <w:p w14:paraId="53A638EC" w14:textId="385F3294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ab/>
        <w:t xml:space="preserve">5. Сондай-ақ шартты математикалық күтулер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|hₖ|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(«қарапайым» немесе «жалпылама») анықталмаған жағдайда тиісті ыдырауға (немесе бұдан әрі айтылғандай, көрініске) тоқталайық.</w:t>
      </w:r>
    </w:p>
    <w:p w14:paraId="2AE29B1D" w14:textId="77777777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>Бұл жағдайда, мысалы, осылайша тоқталуға болады.</w:t>
      </w:r>
    </w:p>
    <w:p w14:paraId="52657828" w14:textId="262468A2" w:rsidR="003D47C9" w:rsidRPr="00644164" w:rsidRDefault="005D723A" w:rsidP="007E4547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hₖ</m:t>
        </m:r>
      </m:oMath>
      <w:r w:rsidR="003D47C9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шамасын</w:t>
      </w:r>
      <w:r w:rsidR="003D47C9" w:rsidRPr="00644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EE3AB" w14:textId="47061239" w:rsidR="005D723A" w:rsidRPr="00644164" w:rsidRDefault="005D723A" w:rsidP="007E4547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hₖ=hₖI(|hₖ</m:t>
        </m:r>
        <m:d>
          <m:dPr>
            <m:beg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≤a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+hₖI(|hₖ</m:t>
        </m:r>
        <m:d>
          <m:dPr>
            <m:beg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&gt;a</m:t>
            </m:r>
          </m:e>
        </m:d>
      </m:oMath>
      <w:r w:rsidRPr="00644164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14:paraId="62D620B2" w14:textId="3AFA0CD0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>түрінде ұсынайық, мұндағы а - тұрақты; әдетте</w:t>
      </w:r>
      <w:r w:rsidR="005D723A" w:rsidRPr="0064416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5D723A" w:rsidRPr="006441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E4547">
        <w:rPr>
          <w:rFonts w:ascii="Times New Roman" w:hAnsi="Times New Roman" w:cs="Times New Roman"/>
          <w:sz w:val="28"/>
          <w:szCs w:val="28"/>
          <w:lang w:val="kk-KZ"/>
        </w:rPr>
        <w:t>деп есептейді.</w:t>
      </w:r>
    </w:p>
    <w:p w14:paraId="4BB13989" w14:textId="40997219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hₖI(|hₖ</m:t>
        </m:r>
        <m:d>
          <m:dPr>
            <m:beg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≤a</m:t>
            </m:r>
          </m:e>
        </m:d>
      </m:oMath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шамалары абсолютті бірінші сәтке ие, демек,</w:t>
      </w:r>
    </w:p>
    <w:p w14:paraId="68F913AF" w14:textId="77777777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C2579F" w14:textId="2A877924" w:rsidR="003D47C9" w:rsidRPr="007E4547" w:rsidRDefault="001D3025" w:rsidP="007E4547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(≤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≡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I 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 xml:space="preserve"> 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≤ a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=</m:t>
            </m:r>
            <m:nary>
              <m:naryPr>
                <m:chr m:val="∑"/>
                <m:limLoc m:val="undOvr"/>
                <m:grow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I </m:t>
                </m:r>
                <m:d>
                  <m:dPr>
                    <m:endChr m:val="|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 xml:space="preserve"> 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| ≤a)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|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k-1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</m:t>
                </m:r>
              </m:e>
            </m:nary>
          </m:e>
        </m:nary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I </m:t>
            </m:r>
            <m:d>
              <m:dPr>
                <m:endChr m:val="|"/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</m:t>
            </m:r>
            <m:d>
              <m:dPr>
                <m:begChr m:val="|"/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 a</m:t>
                </m:r>
              </m:e>
            </m:d>
            <m:nary>
              <m:naryPr>
                <m:chr m:val="∑"/>
                <m:limLoc m:val="undOvr"/>
                <m:grow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 ( |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| ≤ a)</m:t>
                </m:r>
              </m:e>
            </m:nary>
          </m:e>
        </m:nary>
        <m:r>
          <w:rPr>
            <w:rFonts w:ascii="Cambria Math" w:hAnsi="Cambria Math" w:cs="Times New Roman"/>
            <w:sz w:val="28"/>
            <w:szCs w:val="28"/>
            <w:lang w:val="kk-KZ"/>
          </w:rPr>
          <m:t>+|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="004874A7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47C9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74A7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E4547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     (16)</w:t>
      </w:r>
      <w:r w:rsidR="004874A7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</w:p>
    <w:p w14:paraId="4AC7B8AB" w14:textId="51C0DDB2" w:rsidR="003D47C9" w:rsidRPr="007E4547" w:rsidRDefault="001D3025" w:rsidP="007E4547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(=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(≤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)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(≤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)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14:paraId="6B044213" w14:textId="3182DA17" w:rsidR="003D47C9" w:rsidRPr="007E4547" w:rsidRDefault="003D47C9" w:rsidP="007E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Осылайша, </w:t>
      </w:r>
    </w:p>
    <w:p w14:paraId="1D67B775" w14:textId="2A3F1978" w:rsidR="003D47C9" w:rsidRPr="007E4547" w:rsidRDefault="001D3025" w:rsidP="007E45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HₙA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(≤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(≤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I 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 xml:space="preserve"> 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≤ a</m:t>
                </m:r>
              </m:e>
            </m:d>
          </m:e>
        </m:nary>
      </m:oMath>
      <w:r w:rsidR="004874A7" w:rsidRPr="007E4547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3D47C9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(17)</w:t>
      </w:r>
    </w:p>
    <w:p w14:paraId="2EF5D45A" w14:textId="6C2E82B8" w:rsidR="003D47C9" w:rsidRPr="007E4547" w:rsidRDefault="003D47C9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мұндағы,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(A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(≤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)</m:t>
                </m:r>
              </m:sup>
            </m:sSubSup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n≥1</m:t>
            </m:r>
          </m:sub>
        </m:sSub>
      </m:oMath>
      <w:r w:rsidR="004874A7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– болжамды реттілік,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(M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(≤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)</m:t>
                </m:r>
              </m:sup>
            </m:sSubSup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n≥1</m:t>
            </m:r>
          </m:sub>
        </m:sSub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мартингал және  (</w:t>
      </w:r>
      <m:oMath>
        <m:nary>
          <m:naryPr>
            <m:chr m:val="∑"/>
            <m:limLoc m:val="undOvr"/>
            <m:grow m:val="1"/>
            <m:sup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I 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 xml:space="preserve"> 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≤ </m:t>
                </m:r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n≥1</m:t>
                </m:r>
              </m:sub>
            </m:sSub>
          </m:e>
        </m:nary>
      </m:oMath>
      <w:r w:rsidRPr="007E4547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 xml:space="preserve"> </w:t>
      </w: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– «үлкен» секірудің реттілігі.</w:t>
      </w:r>
    </w:p>
    <w:p w14:paraId="27E05A29" w14:textId="3FD79CAA" w:rsidR="003D47C9" w:rsidRPr="007E4547" w:rsidRDefault="003D47C9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«Кездейсоқ процестердің жалпы теориясында» қабылданған терминологияға сүйене отырып, (17) көріністі </w:t>
      </w:r>
      <w:r w:rsidR="004874A7" w:rsidRPr="007E4547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>H</w:t>
      </w:r>
      <w:r w:rsidRPr="007E4547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канондық көрінісі</w:t>
      </w: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деп атайтын боламыз.</w:t>
      </w:r>
    </w:p>
    <w:p w14:paraId="64EFAC16" w14:textId="63FD8B56" w:rsidR="003D47C9" w:rsidRPr="007E4547" w:rsidRDefault="003D47C9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Егер (16) -мен қатар H түрінің басқа көрінісі болса,</w:t>
      </w:r>
    </w:p>
    <w:p w14:paraId="59A9B5FC" w14:textId="4C6F3F9D" w:rsidR="003D47C9" w:rsidRPr="007E4547" w:rsidRDefault="001D3025" w:rsidP="007E4547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Hₙ=A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I 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k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≤ a</m:t>
                </m:r>
              </m:e>
            </m:d>
          </m:e>
        </m:nary>
      </m:oMath>
      <w:r w:rsidR="004874A7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3D47C9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(18)</w:t>
      </w:r>
    </w:p>
    <w:p w14:paraId="5EB77743" w14:textId="4D92224A" w:rsidR="003D47C9" w:rsidRPr="007E4547" w:rsidRDefault="003D47C9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болжамды реттілікпен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және мартингалмен</w:t>
      </w:r>
      <w:r w:rsidR="007E4547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содан кейін міндетті түрде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(≤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sup>
        </m:sSubSup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,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(≤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sup>
        </m:sSubSup>
      </m:oMath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7E4547"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</w:t>
      </w:r>
    </w:p>
    <w:p w14:paraId="3F6722B3" w14:textId="77777777" w:rsidR="003D47C9" w:rsidRPr="00644164" w:rsidRDefault="003D47C9" w:rsidP="007E454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E4547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6441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Басқаша айтқанда, (18) түрінің көрінісі жалғыз және (17) сәйкес келеді, бұл осы көрініс үшін атауды </w:t>
      </w:r>
      <w:r w:rsidRPr="00644164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>каноникалық</w:t>
      </w:r>
      <w:r w:rsidRPr="006441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ретінде ақтайды.</w:t>
      </w:r>
    </w:p>
    <w:p w14:paraId="75EEAEE8" w14:textId="77777777" w:rsidR="003D47C9" w:rsidRPr="00644164" w:rsidRDefault="003D47C9" w:rsidP="0084238D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6E25C4C9" w14:textId="77777777" w:rsidR="003D47C9" w:rsidRPr="003D47C9" w:rsidRDefault="003D47C9" w:rsidP="0084238D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12F087FC" w14:textId="32A907F2" w:rsidR="00D9409D" w:rsidRPr="00644164" w:rsidRDefault="00D9409D" w:rsidP="0084238D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6188C8A3" w14:textId="77777777" w:rsidR="000775F8" w:rsidRPr="00644164" w:rsidRDefault="000775F8" w:rsidP="0084238D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01FD51A0" w14:textId="77777777" w:rsidR="00B103C3" w:rsidRPr="00644164" w:rsidRDefault="00B103C3" w:rsidP="0084238D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29AF1737" w14:textId="2A1CBB0C" w:rsidR="00762EC6" w:rsidRPr="00644164" w:rsidRDefault="00762EC6" w:rsidP="0084238D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5CC95F7A" w14:textId="77777777" w:rsidR="0092231D" w:rsidRPr="00644164" w:rsidRDefault="0092231D" w:rsidP="0084238D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133C6682" w14:textId="13B10163" w:rsidR="00E15F29" w:rsidRPr="00644164" w:rsidRDefault="00E15F29" w:rsidP="0084238D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E15F29" w:rsidRPr="0064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53236"/>
    <w:multiLevelType w:val="hybridMultilevel"/>
    <w:tmpl w:val="5846FE1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F72219"/>
    <w:multiLevelType w:val="hybridMultilevel"/>
    <w:tmpl w:val="0546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AD"/>
    <w:rsid w:val="000155E2"/>
    <w:rsid w:val="00026739"/>
    <w:rsid w:val="000775F8"/>
    <w:rsid w:val="000D338D"/>
    <w:rsid w:val="001671AD"/>
    <w:rsid w:val="001D3025"/>
    <w:rsid w:val="00242183"/>
    <w:rsid w:val="00392965"/>
    <w:rsid w:val="003D47C9"/>
    <w:rsid w:val="004429CC"/>
    <w:rsid w:val="0045178A"/>
    <w:rsid w:val="004874A7"/>
    <w:rsid w:val="0051338B"/>
    <w:rsid w:val="005924F4"/>
    <w:rsid w:val="005D723A"/>
    <w:rsid w:val="005E42EE"/>
    <w:rsid w:val="006044B8"/>
    <w:rsid w:val="006436D9"/>
    <w:rsid w:val="00644164"/>
    <w:rsid w:val="006A5B31"/>
    <w:rsid w:val="00762EC6"/>
    <w:rsid w:val="007B0704"/>
    <w:rsid w:val="007B3553"/>
    <w:rsid w:val="007C50F9"/>
    <w:rsid w:val="007E4547"/>
    <w:rsid w:val="0084238D"/>
    <w:rsid w:val="00890C0D"/>
    <w:rsid w:val="008F5AFC"/>
    <w:rsid w:val="0092231D"/>
    <w:rsid w:val="00981BE3"/>
    <w:rsid w:val="00A912AA"/>
    <w:rsid w:val="00AD2AB6"/>
    <w:rsid w:val="00B103C3"/>
    <w:rsid w:val="00B21B5E"/>
    <w:rsid w:val="00B255E4"/>
    <w:rsid w:val="00B405D4"/>
    <w:rsid w:val="00C434AF"/>
    <w:rsid w:val="00C46FDC"/>
    <w:rsid w:val="00D9409D"/>
    <w:rsid w:val="00E15F29"/>
    <w:rsid w:val="00E639A6"/>
    <w:rsid w:val="00EA1681"/>
    <w:rsid w:val="00F7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0BEB"/>
  <w15:chartTrackingRefBased/>
  <w15:docId w15:val="{7D238EEB-810C-4AFE-9044-12E66190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4B8"/>
    <w:pPr>
      <w:keepNext/>
      <w:outlineLvl w:val="0"/>
    </w:pPr>
    <w:rPr>
      <w:rFonts w:ascii="Times New Roman" w:eastAsiaTheme="minorEastAsia" w:hAnsi="Times New Roman" w:cs="Times New Roman"/>
      <w:bCs/>
      <w:sz w:val="32"/>
      <w:szCs w:val="3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2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15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F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15F29"/>
  </w:style>
  <w:style w:type="character" w:styleId="a4">
    <w:name w:val="Placeholder Text"/>
    <w:basedOn w:val="a0"/>
    <w:uiPriority w:val="99"/>
    <w:semiHidden/>
    <w:rsid w:val="00E15F29"/>
    <w:rPr>
      <w:color w:val="808080"/>
    </w:rPr>
  </w:style>
  <w:style w:type="paragraph" w:styleId="a5">
    <w:name w:val="No Spacing"/>
    <w:uiPriority w:val="1"/>
    <w:qFormat/>
    <w:rsid w:val="00F74E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44B8"/>
    <w:rPr>
      <w:rFonts w:ascii="Times New Roman" w:eastAsiaTheme="minorEastAsia" w:hAnsi="Times New Roman" w:cs="Times New Roman"/>
      <w:bCs/>
      <w:sz w:val="32"/>
      <w:szCs w:val="32"/>
      <w:lang w:val="kk-KZ"/>
    </w:rPr>
  </w:style>
  <w:style w:type="character" w:customStyle="1" w:styleId="normaltextrun">
    <w:name w:val="normaltextrun"/>
    <w:basedOn w:val="a0"/>
    <w:rsid w:val="0084238D"/>
  </w:style>
  <w:style w:type="character" w:customStyle="1" w:styleId="eop">
    <w:name w:val="eop"/>
    <w:basedOn w:val="a0"/>
    <w:rsid w:val="0084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264D338FA56C4F8ECA6FAF29F4FE44" ma:contentTypeVersion="2" ma:contentTypeDescription="Создание документа." ma:contentTypeScope="" ma:versionID="12062b91c266d59135995d77fb0367f6">
  <xsd:schema xmlns:xsd="http://www.w3.org/2001/XMLSchema" xmlns:xs="http://www.w3.org/2001/XMLSchema" xmlns:p="http://schemas.microsoft.com/office/2006/metadata/properties" xmlns:ns2="3d47a3de-53a7-48b3-ac38-f6b3d621ccce" targetNamespace="http://schemas.microsoft.com/office/2006/metadata/properties" ma:root="true" ma:fieldsID="b627a24740e66744fef664d78f8b5a19" ns2:_="">
    <xsd:import namespace="3d47a3de-53a7-48b3-ac38-f6b3d621c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7a3de-53a7-48b3-ac38-f6b3d621c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8C96F-ACB5-4837-AAFC-DAA82B6AEE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FD2A9-9D95-4D71-A9A7-4493BA352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EB903-9F15-405D-A0D4-448B7766B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7a3de-53a7-48b3-ac38-f6b3d621c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Syrym Kasenov</cp:lastModifiedBy>
  <cp:revision>2</cp:revision>
  <dcterms:created xsi:type="dcterms:W3CDTF">2021-11-04T06:32:00Z</dcterms:created>
  <dcterms:modified xsi:type="dcterms:W3CDTF">2021-11-04T06:32:00Z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0x010100B7264D338FA56C4F8ECA6FAF29F4FE44</vt:lpwstr>
  </property>
</Properties>
</file>